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9D" w:rsidRPr="003D4525" w:rsidRDefault="000D2A9D" w:rsidP="000D2A9D">
      <w:pPr>
        <w:spacing w:after="5" w:line="259" w:lineRule="auto"/>
        <w:jc w:val="center"/>
        <w:rPr>
          <w:szCs w:val="24"/>
        </w:rPr>
      </w:pPr>
      <w:bookmarkStart w:id="0" w:name="_GoBack"/>
      <w:bookmarkEnd w:id="0"/>
      <w:r w:rsidRPr="003D4525">
        <w:rPr>
          <w:szCs w:val="24"/>
        </w:rPr>
        <w:t>Муниципальное бюджетное дошкольное образовательное учреждение</w:t>
      </w:r>
    </w:p>
    <w:p w:rsidR="000D2A9D" w:rsidRPr="003D4525" w:rsidRDefault="000D2A9D" w:rsidP="000D2A9D">
      <w:pPr>
        <w:spacing w:after="5" w:line="259" w:lineRule="auto"/>
        <w:jc w:val="center"/>
        <w:rPr>
          <w:szCs w:val="24"/>
        </w:rPr>
      </w:pPr>
      <w:r w:rsidRPr="003D4525">
        <w:rPr>
          <w:szCs w:val="24"/>
        </w:rPr>
        <w:t>«Кедандинская начальная школа-сад имени К.С. Чиряева»</w:t>
      </w:r>
    </w:p>
    <w:p w:rsidR="000D2A9D" w:rsidRPr="003D4525" w:rsidRDefault="000D2A9D" w:rsidP="000D2A9D">
      <w:pPr>
        <w:spacing w:after="5" w:line="259" w:lineRule="auto"/>
        <w:jc w:val="center"/>
        <w:rPr>
          <w:szCs w:val="24"/>
        </w:rPr>
      </w:pPr>
      <w:r w:rsidRPr="003D4525">
        <w:rPr>
          <w:szCs w:val="24"/>
        </w:rPr>
        <w:t>Муниципального района «Вилюйский улус (район)» Республики Саха (Якутия)</w:t>
      </w:r>
    </w:p>
    <w:p w:rsidR="000D2A9D" w:rsidRPr="003D4525" w:rsidRDefault="000D2A9D" w:rsidP="000D2A9D">
      <w:pPr>
        <w:spacing w:after="5" w:line="259" w:lineRule="auto"/>
        <w:jc w:val="center"/>
        <w:rPr>
          <w:szCs w:val="24"/>
        </w:rPr>
      </w:pPr>
      <w:r w:rsidRPr="003D4525">
        <w:rPr>
          <w:szCs w:val="24"/>
        </w:rPr>
        <w:t xml:space="preserve">678206, Чочунский наслег, с.Кюнде, ул.Юбилейная д.9. </w:t>
      </w: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b/>
          <w:szCs w:val="24"/>
        </w:rPr>
      </w:pPr>
    </w:p>
    <w:p w:rsidR="00BD0AD5" w:rsidRPr="003D4525" w:rsidRDefault="00BD0AD5" w:rsidP="00BD0AD5">
      <w:pPr>
        <w:spacing w:after="10" w:line="271" w:lineRule="auto"/>
        <w:ind w:left="528" w:right="0"/>
        <w:jc w:val="center"/>
        <w:rPr>
          <w:szCs w:val="24"/>
        </w:rPr>
      </w:pPr>
      <w:r w:rsidRPr="003D4525">
        <w:rPr>
          <w:b/>
          <w:szCs w:val="24"/>
        </w:rPr>
        <w:t xml:space="preserve">Аналитическая справка </w:t>
      </w:r>
    </w:p>
    <w:p w:rsidR="00BD0AD5" w:rsidRPr="003D4525" w:rsidRDefault="00BD0AD5" w:rsidP="00BD0AD5">
      <w:pPr>
        <w:spacing w:after="4" w:line="271" w:lineRule="auto"/>
        <w:ind w:left="1894" w:right="187"/>
        <w:jc w:val="left"/>
        <w:rPr>
          <w:b/>
          <w:szCs w:val="24"/>
        </w:rPr>
      </w:pPr>
      <w:r w:rsidRPr="003D4525">
        <w:rPr>
          <w:b/>
          <w:szCs w:val="24"/>
        </w:rPr>
        <w:t xml:space="preserve">о результатах внутренней системы оценки качества образования </w:t>
      </w:r>
    </w:p>
    <w:p w:rsidR="00BD0AD5" w:rsidRPr="003D4525" w:rsidRDefault="00BD0AD5" w:rsidP="00BD0AD5">
      <w:pPr>
        <w:spacing w:after="5" w:line="259" w:lineRule="auto"/>
        <w:jc w:val="center"/>
        <w:rPr>
          <w:b/>
          <w:szCs w:val="24"/>
        </w:rPr>
      </w:pPr>
      <w:r w:rsidRPr="003D4525">
        <w:rPr>
          <w:b/>
          <w:szCs w:val="24"/>
        </w:rPr>
        <w:t>в Муниципальном бюджетном образовательном</w:t>
      </w:r>
      <w:r w:rsidR="00DD0A3F">
        <w:rPr>
          <w:b/>
          <w:szCs w:val="24"/>
        </w:rPr>
        <w:t xml:space="preserve"> </w:t>
      </w:r>
      <w:r w:rsidRPr="003D4525">
        <w:rPr>
          <w:b/>
          <w:szCs w:val="24"/>
        </w:rPr>
        <w:t>учреждении «Кедандинская начальная школа-сад имени К.С. Чиряева»</w:t>
      </w:r>
    </w:p>
    <w:p w:rsidR="00BD0AD5" w:rsidRPr="003D4525" w:rsidRDefault="00BD0AD5" w:rsidP="00BD0AD5">
      <w:pPr>
        <w:pStyle w:val="1"/>
        <w:ind w:right="652"/>
        <w:rPr>
          <w:szCs w:val="24"/>
        </w:rPr>
      </w:pPr>
      <w:bookmarkStart w:id="1" w:name="_Toc104377741"/>
      <w:bookmarkStart w:id="2" w:name="_Toc104377775"/>
      <w:bookmarkStart w:id="3" w:name="_Toc104377805"/>
      <w:bookmarkStart w:id="4" w:name="_Toc104379223"/>
      <w:r w:rsidRPr="003D4525">
        <w:rPr>
          <w:szCs w:val="24"/>
        </w:rPr>
        <w:t>муниципального района «Вилюйский улус (район)</w:t>
      </w:r>
      <w:bookmarkEnd w:id="1"/>
      <w:bookmarkEnd w:id="2"/>
      <w:bookmarkEnd w:id="3"/>
      <w:bookmarkEnd w:id="4"/>
    </w:p>
    <w:p w:rsidR="00BD0AD5" w:rsidRPr="003D4525" w:rsidRDefault="00BD0AD5" w:rsidP="00BD0AD5">
      <w:pPr>
        <w:spacing w:after="4" w:line="271" w:lineRule="auto"/>
        <w:ind w:left="4042" w:right="3507" w:hanging="386"/>
        <w:jc w:val="left"/>
        <w:rPr>
          <w:b/>
          <w:szCs w:val="24"/>
        </w:rPr>
      </w:pPr>
      <w:r w:rsidRPr="003D4525">
        <w:rPr>
          <w:b/>
          <w:szCs w:val="24"/>
        </w:rPr>
        <w:t>Республики Саха (Якутия) за 2021-2022 учебный  год</w:t>
      </w:r>
    </w:p>
    <w:p w:rsidR="00990EC7" w:rsidRPr="003D4525" w:rsidRDefault="00990EC7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BD0AD5" w:rsidRPr="003D4525" w:rsidRDefault="00BD0AD5" w:rsidP="000D2A9D">
      <w:pPr>
        <w:spacing w:after="0" w:line="360" w:lineRule="auto"/>
        <w:ind w:firstLine="709"/>
        <w:jc w:val="center"/>
        <w:rPr>
          <w:szCs w:val="24"/>
        </w:rPr>
      </w:pPr>
    </w:p>
    <w:p w:rsidR="003D4525" w:rsidRDefault="003D4525" w:rsidP="000D2A9D">
      <w:pPr>
        <w:spacing w:after="0" w:line="360" w:lineRule="auto"/>
        <w:ind w:firstLine="709"/>
        <w:jc w:val="center"/>
        <w:rPr>
          <w:szCs w:val="24"/>
        </w:rPr>
      </w:pPr>
    </w:p>
    <w:p w:rsidR="003D4525" w:rsidRDefault="003D4525" w:rsidP="000D2A9D">
      <w:pPr>
        <w:spacing w:after="0" w:line="360" w:lineRule="auto"/>
        <w:ind w:firstLine="709"/>
        <w:jc w:val="center"/>
        <w:rPr>
          <w:szCs w:val="24"/>
        </w:rPr>
      </w:pPr>
    </w:p>
    <w:p w:rsidR="003D4525" w:rsidRPr="003D4525" w:rsidRDefault="00BD0AD5" w:rsidP="003D4525">
      <w:pPr>
        <w:spacing w:after="0" w:line="360" w:lineRule="auto"/>
        <w:ind w:firstLine="709"/>
        <w:jc w:val="center"/>
        <w:rPr>
          <w:szCs w:val="24"/>
        </w:rPr>
      </w:pPr>
      <w:r w:rsidRPr="003D4525">
        <w:rPr>
          <w:szCs w:val="24"/>
        </w:rPr>
        <w:t>Вилюйск 2022г.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1076265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2144" w:rsidRPr="003D4525" w:rsidRDefault="00012144" w:rsidP="00012144">
          <w:pPr>
            <w:pStyle w:val="a7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D4525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5B3AFB" w:rsidRDefault="000C407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3D4525">
            <w:rPr>
              <w:szCs w:val="24"/>
            </w:rPr>
            <w:fldChar w:fldCharType="begin"/>
          </w:r>
          <w:r w:rsidR="00012144" w:rsidRPr="003D4525">
            <w:rPr>
              <w:szCs w:val="24"/>
            </w:rPr>
            <w:instrText xml:space="preserve"> TOC \o "1-3" \h \z \u </w:instrText>
          </w:r>
          <w:r w:rsidRPr="003D4525">
            <w:rPr>
              <w:szCs w:val="24"/>
            </w:rPr>
            <w:fldChar w:fldCharType="separate"/>
          </w:r>
          <w:hyperlink w:anchor="_Toc104379223" w:history="1"/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4" w:history="1">
            <w:r w:rsidR="005B3AFB" w:rsidRPr="005B3AFB">
              <w:rPr>
                <w:rStyle w:val="a8"/>
                <w:bCs/>
                <w:noProof/>
              </w:rPr>
              <w:t>Пояснительная записка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_Toc104379224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3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5" w:history="1">
            <w:r w:rsidR="005B3AFB" w:rsidRPr="005B3AFB">
              <w:rPr>
                <w:rStyle w:val="a8"/>
                <w:bCs/>
                <w:noProof/>
              </w:rPr>
              <w:t>Общие сведения дошкольного учреждения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_Toc104379225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4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6" w:history="1">
            <w:r w:rsidR="005B3AFB" w:rsidRPr="005B3AFB">
              <w:rPr>
                <w:rStyle w:val="a8"/>
                <w:noProof/>
              </w:rPr>
              <w:t>Анализ качества образовательной программы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_Toc104379226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5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7" w:history="1">
            <w:r w:rsidR="005B3AFB" w:rsidRPr="005B3AFB">
              <w:rPr>
                <w:rStyle w:val="a8"/>
                <w:noProof/>
              </w:rPr>
              <w:t>Анализ укомплектованности печатными и электронными информационными образовательными ресурсами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_Toc104379227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7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8" w:history="1">
            <w:r w:rsidR="005B3AFB" w:rsidRPr="005B3AFB">
              <w:rPr>
                <w:rStyle w:val="a8"/>
                <w:bCs/>
                <w:noProof/>
              </w:rPr>
              <w:t>Анализ оценки качества развивающей  предметно-пространственной среды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_Toc104379228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7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29" w:history="1">
            <w:r w:rsidR="005B3AFB" w:rsidRPr="005B3AFB">
              <w:rPr>
                <w:rStyle w:val="a8"/>
                <w:bCs/>
                <w:iCs/>
                <w:noProof/>
              </w:rPr>
              <w:t>Анализ Образовательной деятельности за прошедший учебный год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_Toc104379229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12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0" w:history="1">
            <w:r w:rsidR="005B3AFB" w:rsidRPr="005B3AFB">
              <w:rPr>
                <w:rStyle w:val="a8"/>
                <w:bCs/>
                <w:iCs/>
                <w:noProof/>
              </w:rPr>
              <w:t>Краткая характеристика мероприятий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_Toc104379230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12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1" w:history="1">
            <w:r w:rsidR="005B3AFB" w:rsidRPr="005B3AFB">
              <w:rPr>
                <w:rStyle w:val="a8"/>
                <w:bCs/>
                <w:iCs/>
                <w:noProof/>
              </w:rPr>
              <w:t>Достижения воспитанников в конкурсах, спортивных соревнованиях, кружках, фестивалях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_Toc104379231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13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2" w:history="1">
            <w:r w:rsidR="005B3AFB" w:rsidRPr="005B3AFB">
              <w:rPr>
                <w:rStyle w:val="a8"/>
                <w:bCs/>
                <w:iCs/>
                <w:noProof/>
              </w:rPr>
              <w:t>Работа с родителями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_Toc104379232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14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3" w:history="1">
            <w:r w:rsidR="005B3AFB" w:rsidRPr="005B3AFB">
              <w:rPr>
                <w:rStyle w:val="a8"/>
                <w:bCs/>
                <w:iCs/>
                <w:noProof/>
              </w:rPr>
              <w:t>Результаты мониторинга освоения детьми основной общеобразовательной программы</w:t>
            </w:r>
            <w:r w:rsidR="005B3AFB" w:rsidRPr="005B3AFB">
              <w:rPr>
                <w:rStyle w:val="a8"/>
                <w:noProof/>
              </w:rPr>
              <w:t>.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_Toc104379233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14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4" w:history="1">
            <w:r w:rsidR="005B3AFB" w:rsidRPr="005B3AFB">
              <w:rPr>
                <w:rStyle w:val="a8"/>
                <w:bCs/>
                <w:iCs/>
                <w:noProof/>
              </w:rPr>
              <w:t>Анализ работы по повышению квалификации и распространению педагогического опыта педагога, участие педагогических работников в конкурсах педагогического и профессионального мастерства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_Toc104379234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16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5B3AFB" w:rsidRPr="005B3AFB" w:rsidRDefault="0016185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04379235" w:history="1">
            <w:r w:rsidR="005B3AFB" w:rsidRPr="005B3AFB">
              <w:rPr>
                <w:rStyle w:val="a8"/>
                <w:bCs/>
                <w:iCs/>
                <w:noProof/>
              </w:rPr>
              <w:t>Общий вывод о проделанной работе</w:t>
            </w:r>
            <w:r w:rsidR="005B3AFB" w:rsidRPr="005B3AFB">
              <w:rPr>
                <w:noProof/>
                <w:webHidden/>
              </w:rPr>
              <w:tab/>
            </w:r>
            <w:r w:rsidR="000C4079" w:rsidRPr="005B3AFB">
              <w:rPr>
                <w:noProof/>
                <w:webHidden/>
              </w:rPr>
              <w:fldChar w:fldCharType="begin"/>
            </w:r>
            <w:r w:rsidR="005B3AFB" w:rsidRPr="005B3AFB">
              <w:rPr>
                <w:noProof/>
                <w:webHidden/>
              </w:rPr>
              <w:instrText xml:space="preserve"> PAGEREF _Toc104379235 \h </w:instrText>
            </w:r>
            <w:r w:rsidR="000C4079" w:rsidRPr="005B3AFB">
              <w:rPr>
                <w:noProof/>
                <w:webHidden/>
              </w:rPr>
            </w:r>
            <w:r w:rsidR="000C4079" w:rsidRPr="005B3AFB">
              <w:rPr>
                <w:noProof/>
                <w:webHidden/>
              </w:rPr>
              <w:fldChar w:fldCharType="separate"/>
            </w:r>
            <w:r w:rsidR="005B3AFB" w:rsidRPr="005B3AFB">
              <w:rPr>
                <w:noProof/>
                <w:webHidden/>
              </w:rPr>
              <w:t>17</w:t>
            </w:r>
            <w:r w:rsidR="000C4079" w:rsidRPr="005B3AFB">
              <w:rPr>
                <w:noProof/>
                <w:webHidden/>
              </w:rPr>
              <w:fldChar w:fldCharType="end"/>
            </w:r>
          </w:hyperlink>
        </w:p>
        <w:p w:rsidR="00012144" w:rsidRPr="003D4525" w:rsidRDefault="000C4079">
          <w:pPr>
            <w:rPr>
              <w:szCs w:val="24"/>
            </w:rPr>
          </w:pPr>
          <w:r w:rsidRPr="003D4525">
            <w:rPr>
              <w:b/>
              <w:bCs/>
              <w:szCs w:val="24"/>
            </w:rPr>
            <w:fldChar w:fldCharType="end"/>
          </w:r>
        </w:p>
      </w:sdtContent>
    </w:sdt>
    <w:p w:rsidR="00012144" w:rsidRPr="003D4525" w:rsidRDefault="00012144" w:rsidP="00BD0AD5">
      <w:pPr>
        <w:spacing w:after="0" w:line="360" w:lineRule="auto"/>
        <w:ind w:firstLine="709"/>
        <w:rPr>
          <w:szCs w:val="24"/>
        </w:rPr>
      </w:pPr>
    </w:p>
    <w:p w:rsidR="00012144" w:rsidRPr="003D4525" w:rsidRDefault="00012144">
      <w:pPr>
        <w:spacing w:after="160" w:line="259" w:lineRule="auto"/>
        <w:ind w:left="0" w:right="0" w:firstLine="0"/>
        <w:jc w:val="left"/>
        <w:rPr>
          <w:szCs w:val="24"/>
        </w:rPr>
      </w:pPr>
      <w:r w:rsidRPr="003D4525">
        <w:rPr>
          <w:szCs w:val="24"/>
        </w:rPr>
        <w:br w:type="page"/>
      </w:r>
    </w:p>
    <w:p w:rsidR="00B475BA" w:rsidRPr="003D4525" w:rsidRDefault="00B475BA" w:rsidP="003D4525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04377776"/>
      <w:bookmarkStart w:id="6" w:name="_Toc104379224"/>
      <w:r w:rsidRPr="003D452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5"/>
      <w:bookmarkEnd w:id="6"/>
    </w:p>
    <w:p w:rsidR="00552CCD" w:rsidRPr="003D4525" w:rsidRDefault="00552CCD" w:rsidP="00552CCD">
      <w:pPr>
        <w:ind w:left="831" w:right="379"/>
        <w:jc w:val="center"/>
        <w:rPr>
          <w:b/>
          <w:bCs/>
          <w:szCs w:val="24"/>
        </w:rPr>
      </w:pPr>
    </w:p>
    <w:p w:rsidR="00B475BA" w:rsidRPr="003D4525" w:rsidRDefault="00B475BA" w:rsidP="00552CCD">
      <w:pPr>
        <w:ind w:left="831" w:right="379"/>
        <w:rPr>
          <w:szCs w:val="24"/>
        </w:rPr>
      </w:pPr>
      <w:r w:rsidRPr="003D4525">
        <w:rPr>
          <w:szCs w:val="24"/>
        </w:rPr>
        <w:t>Процедура внутренней системы оценки качества образ</w:t>
      </w:r>
      <w:r w:rsidR="00DD0A3F">
        <w:rPr>
          <w:szCs w:val="24"/>
        </w:rPr>
        <w:t>ования проводилась в период с 20</w:t>
      </w:r>
      <w:r w:rsidRPr="003D4525">
        <w:rPr>
          <w:szCs w:val="24"/>
        </w:rPr>
        <w:t>.05.2021г. по 31.05.2022 г.</w:t>
      </w:r>
    </w:p>
    <w:p w:rsidR="00B475BA" w:rsidRPr="003D4525" w:rsidRDefault="00B475BA" w:rsidP="00552CCD">
      <w:pPr>
        <w:ind w:left="264" w:right="379"/>
        <w:rPr>
          <w:szCs w:val="24"/>
        </w:rPr>
      </w:pPr>
      <w:r w:rsidRPr="003D4525">
        <w:rPr>
          <w:szCs w:val="24"/>
        </w:rPr>
        <w:t xml:space="preserve">   Целью системы оценки качества образования является установление соответствия качества дошкольного образования в учреждении ФГОС ДО.   </w:t>
      </w:r>
    </w:p>
    <w:p w:rsidR="00E5269C" w:rsidRPr="003D4525" w:rsidRDefault="00E5269C" w:rsidP="00552CCD">
      <w:pPr>
        <w:spacing w:after="85" w:line="268" w:lineRule="auto"/>
        <w:ind w:left="249" w:right="372"/>
        <w:rPr>
          <w:szCs w:val="24"/>
        </w:rPr>
      </w:pPr>
      <w:r w:rsidRPr="003D4525">
        <w:rPr>
          <w:szCs w:val="24"/>
        </w:rPr>
        <w:t xml:space="preserve">Составлен </w:t>
      </w:r>
      <w:r w:rsidR="00A13EDE" w:rsidRPr="003D4525">
        <w:rPr>
          <w:szCs w:val="24"/>
        </w:rPr>
        <w:t>с учетом</w:t>
      </w:r>
      <w:r w:rsidRPr="003D4525">
        <w:rPr>
          <w:szCs w:val="24"/>
        </w:rPr>
        <w:t xml:space="preserve">: </w:t>
      </w:r>
    </w:p>
    <w:p w:rsidR="00E5269C" w:rsidRPr="003D4525" w:rsidRDefault="00E5269C" w:rsidP="00552CCD">
      <w:pPr>
        <w:numPr>
          <w:ilvl w:val="0"/>
          <w:numId w:val="9"/>
        </w:numPr>
        <w:spacing w:after="75" w:line="268" w:lineRule="auto"/>
        <w:ind w:right="372" w:hanging="360"/>
        <w:rPr>
          <w:szCs w:val="24"/>
        </w:rPr>
      </w:pPr>
      <w:r w:rsidRPr="003D4525">
        <w:rPr>
          <w:szCs w:val="24"/>
        </w:rPr>
        <w:t xml:space="preserve">Федеральным законом от 29.12.2012 № 273-ФЗ "Об образовании в Российской Федерации"; </w:t>
      </w:r>
    </w:p>
    <w:p w:rsidR="00E5269C" w:rsidRPr="003D4525" w:rsidRDefault="00E5269C" w:rsidP="00552CCD">
      <w:pPr>
        <w:numPr>
          <w:ilvl w:val="0"/>
          <w:numId w:val="9"/>
        </w:numPr>
        <w:spacing w:after="79" w:line="268" w:lineRule="auto"/>
        <w:ind w:right="372" w:hanging="360"/>
        <w:rPr>
          <w:szCs w:val="24"/>
        </w:rPr>
      </w:pPr>
      <w:r w:rsidRPr="003D4525">
        <w:rPr>
          <w:szCs w:val="24"/>
        </w:rPr>
        <w:t xml:space="preserve">Приказа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E5269C" w:rsidRPr="003D4525" w:rsidRDefault="00E5269C" w:rsidP="00552CCD">
      <w:pPr>
        <w:numPr>
          <w:ilvl w:val="0"/>
          <w:numId w:val="9"/>
        </w:numPr>
        <w:spacing w:after="80" w:line="268" w:lineRule="auto"/>
        <w:ind w:right="372" w:hanging="360"/>
        <w:rPr>
          <w:szCs w:val="24"/>
        </w:rPr>
      </w:pPr>
      <w:r w:rsidRPr="003D4525">
        <w:rPr>
          <w:szCs w:val="24"/>
        </w:rPr>
        <w:t xml:space="preserve">Приказа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</w:t>
      </w:r>
    </w:p>
    <w:p w:rsidR="00E5269C" w:rsidRPr="003D4525" w:rsidRDefault="00E5269C" w:rsidP="00552CCD">
      <w:pPr>
        <w:numPr>
          <w:ilvl w:val="0"/>
          <w:numId w:val="9"/>
        </w:numPr>
        <w:spacing w:after="33" w:line="319" w:lineRule="auto"/>
        <w:ind w:right="372" w:hanging="360"/>
        <w:rPr>
          <w:szCs w:val="24"/>
        </w:rPr>
      </w:pPr>
      <w:r w:rsidRPr="003D4525">
        <w:rPr>
          <w:szCs w:val="24"/>
        </w:rPr>
        <w:t xml:space="preserve">Приказа Минобрнауки № 462 от 14.06.2013 "Об утверждении порядка проведении самообследования в образовательной организации"; </w:t>
      </w:r>
    </w:p>
    <w:p w:rsidR="00E5269C" w:rsidRPr="003D4525" w:rsidRDefault="00E5269C" w:rsidP="00552CCD">
      <w:pPr>
        <w:numPr>
          <w:ilvl w:val="0"/>
          <w:numId w:val="9"/>
        </w:numPr>
        <w:spacing w:after="30" w:line="319" w:lineRule="auto"/>
        <w:ind w:right="372" w:hanging="360"/>
        <w:rPr>
          <w:szCs w:val="24"/>
        </w:rPr>
      </w:pPr>
      <w:r w:rsidRPr="003D4525">
        <w:rPr>
          <w:szCs w:val="24"/>
        </w:rPr>
        <w:t xml:space="preserve">Приказа Минобрнауки России от 10.12.2013 № 1324 "Об утверждении показателей деятельности образовательной организации, подлежащей самообследованию"; </w:t>
      </w:r>
    </w:p>
    <w:p w:rsidR="00E5269C" w:rsidRPr="003D4525" w:rsidRDefault="00E5269C" w:rsidP="00552CCD">
      <w:pPr>
        <w:numPr>
          <w:ilvl w:val="0"/>
          <w:numId w:val="9"/>
        </w:numPr>
        <w:spacing w:after="5" w:line="319" w:lineRule="auto"/>
        <w:ind w:right="372" w:hanging="360"/>
        <w:rPr>
          <w:szCs w:val="24"/>
        </w:rPr>
      </w:pPr>
      <w:r w:rsidRPr="003D4525">
        <w:rPr>
          <w:szCs w:val="24"/>
        </w:rPr>
        <w:t xml:space="preserve">Устава образовательной организации и локальные акты, регламентирующие реализацию процедур контроля и оценки качества образования в образовательной организации. </w:t>
      </w:r>
    </w:p>
    <w:p w:rsidR="00E5269C" w:rsidRPr="003D4525" w:rsidRDefault="00E5269C" w:rsidP="00552CCD">
      <w:pPr>
        <w:spacing w:after="41" w:line="268" w:lineRule="auto"/>
        <w:ind w:left="239" w:right="372" w:firstLine="566"/>
        <w:rPr>
          <w:szCs w:val="24"/>
        </w:rPr>
      </w:pPr>
    </w:p>
    <w:p w:rsidR="00E5269C" w:rsidRPr="003D4525" w:rsidRDefault="00552CCD" w:rsidP="00552CCD">
      <w:pPr>
        <w:spacing w:after="48" w:line="268" w:lineRule="auto"/>
        <w:ind w:left="614" w:right="372" w:firstLine="0"/>
        <w:rPr>
          <w:szCs w:val="24"/>
        </w:rPr>
      </w:pPr>
      <w:r w:rsidRPr="003D4525">
        <w:rPr>
          <w:b/>
          <w:i/>
          <w:szCs w:val="24"/>
        </w:rPr>
        <w:t xml:space="preserve">В качестве источников данных для оценки качества образования используются:   </w:t>
      </w:r>
    </w:p>
    <w:p w:rsidR="00E5269C" w:rsidRPr="003D4525" w:rsidRDefault="00E5269C" w:rsidP="00552CCD">
      <w:pPr>
        <w:pStyle w:val="a9"/>
        <w:numPr>
          <w:ilvl w:val="0"/>
          <w:numId w:val="10"/>
        </w:numPr>
        <w:spacing w:after="51" w:line="268" w:lineRule="auto"/>
        <w:ind w:right="372"/>
        <w:rPr>
          <w:szCs w:val="24"/>
        </w:rPr>
      </w:pPr>
      <w:r w:rsidRPr="003D4525">
        <w:rPr>
          <w:szCs w:val="24"/>
        </w:rPr>
        <w:t>Спис</w:t>
      </w:r>
      <w:r w:rsidR="00A13EDE" w:rsidRPr="003D4525">
        <w:rPr>
          <w:szCs w:val="24"/>
        </w:rPr>
        <w:t>ок</w:t>
      </w:r>
      <w:r w:rsidRPr="003D4525">
        <w:rPr>
          <w:szCs w:val="24"/>
        </w:rPr>
        <w:t xml:space="preserve"> участия детей на конкурсах и соревнованиях различного уровня; </w:t>
      </w:r>
    </w:p>
    <w:p w:rsidR="00A13EDE" w:rsidRPr="003D4525" w:rsidRDefault="00A13EDE" w:rsidP="00552CCD">
      <w:pPr>
        <w:pStyle w:val="a9"/>
        <w:numPr>
          <w:ilvl w:val="0"/>
          <w:numId w:val="10"/>
        </w:numPr>
        <w:shd w:val="clear" w:color="auto" w:fill="FFFFFF"/>
        <w:rPr>
          <w:szCs w:val="24"/>
        </w:rPr>
      </w:pPr>
      <w:r w:rsidRPr="003D4525">
        <w:rPr>
          <w:iCs/>
          <w:szCs w:val="24"/>
        </w:rPr>
        <w:t>Результаты мониторинга освоения детьми основной общеобразовательной программы</w:t>
      </w:r>
      <w:r w:rsidRPr="003D4525">
        <w:rPr>
          <w:szCs w:val="24"/>
        </w:rPr>
        <w:t>;</w:t>
      </w:r>
    </w:p>
    <w:p w:rsidR="00E5269C" w:rsidRPr="003D4525" w:rsidRDefault="00E5269C" w:rsidP="00552CCD">
      <w:pPr>
        <w:pStyle w:val="a9"/>
        <w:numPr>
          <w:ilvl w:val="0"/>
          <w:numId w:val="10"/>
        </w:numPr>
        <w:spacing w:after="48" w:line="268" w:lineRule="auto"/>
        <w:ind w:right="372"/>
        <w:rPr>
          <w:szCs w:val="24"/>
        </w:rPr>
      </w:pPr>
      <w:r w:rsidRPr="003D4525">
        <w:rPr>
          <w:szCs w:val="24"/>
        </w:rPr>
        <w:t>Карта анализа распространение опыта работы педагогов;</w:t>
      </w:r>
    </w:p>
    <w:p w:rsidR="00A13EDE" w:rsidRPr="003D4525" w:rsidRDefault="00E5269C" w:rsidP="00552CCD">
      <w:pPr>
        <w:pStyle w:val="a9"/>
        <w:numPr>
          <w:ilvl w:val="0"/>
          <w:numId w:val="10"/>
        </w:numPr>
        <w:spacing w:after="48" w:line="268" w:lineRule="auto"/>
        <w:ind w:right="372"/>
        <w:rPr>
          <w:szCs w:val="24"/>
        </w:rPr>
      </w:pPr>
      <w:r w:rsidRPr="003D4525">
        <w:rPr>
          <w:szCs w:val="24"/>
        </w:rPr>
        <w:t>Карта результативности участия педагогов в конкурсах</w:t>
      </w:r>
      <w:r w:rsidR="00A13EDE" w:rsidRPr="003D4525">
        <w:rPr>
          <w:szCs w:val="24"/>
        </w:rPr>
        <w:t>;</w:t>
      </w:r>
    </w:p>
    <w:p w:rsidR="00552CCD" w:rsidRPr="003D4525" w:rsidRDefault="00A13EDE" w:rsidP="00552CCD">
      <w:pPr>
        <w:pStyle w:val="a9"/>
        <w:numPr>
          <w:ilvl w:val="0"/>
          <w:numId w:val="10"/>
        </w:numPr>
        <w:spacing w:after="48" w:line="268" w:lineRule="auto"/>
        <w:ind w:right="372"/>
        <w:rPr>
          <w:szCs w:val="24"/>
        </w:rPr>
      </w:pPr>
      <w:r w:rsidRPr="003D4525">
        <w:rPr>
          <w:szCs w:val="24"/>
        </w:rPr>
        <w:t>Данные прохождения педагогов курсов повышения квалификации;</w:t>
      </w:r>
    </w:p>
    <w:p w:rsidR="00B475BA" w:rsidRPr="003D4525" w:rsidRDefault="00B475BA" w:rsidP="00552CCD">
      <w:pPr>
        <w:pStyle w:val="a9"/>
        <w:numPr>
          <w:ilvl w:val="0"/>
          <w:numId w:val="10"/>
        </w:numPr>
        <w:spacing w:after="48" w:line="268" w:lineRule="auto"/>
        <w:ind w:right="372"/>
        <w:rPr>
          <w:szCs w:val="24"/>
        </w:rPr>
      </w:pPr>
      <w:r w:rsidRPr="003D4525">
        <w:rPr>
          <w:szCs w:val="24"/>
        </w:rPr>
        <w:t xml:space="preserve">социологические опросы;   </w:t>
      </w:r>
    </w:p>
    <w:p w:rsidR="00B475BA" w:rsidRPr="003D4525" w:rsidRDefault="00B475BA" w:rsidP="00552CCD">
      <w:pPr>
        <w:numPr>
          <w:ilvl w:val="0"/>
          <w:numId w:val="8"/>
        </w:numPr>
        <w:spacing w:after="48"/>
        <w:ind w:right="379" w:hanging="713"/>
        <w:rPr>
          <w:szCs w:val="24"/>
        </w:rPr>
      </w:pPr>
      <w:r w:rsidRPr="003D4525">
        <w:rPr>
          <w:szCs w:val="24"/>
        </w:rPr>
        <w:t xml:space="preserve">отчеты педагогов и воспитателей;   </w:t>
      </w:r>
    </w:p>
    <w:p w:rsidR="00B475BA" w:rsidRPr="003D4525" w:rsidRDefault="00B475BA" w:rsidP="00552CCD">
      <w:pPr>
        <w:numPr>
          <w:ilvl w:val="0"/>
          <w:numId w:val="8"/>
        </w:numPr>
        <w:ind w:right="379" w:hanging="713"/>
        <w:rPr>
          <w:szCs w:val="24"/>
        </w:rPr>
      </w:pPr>
      <w:r w:rsidRPr="003D4525">
        <w:rPr>
          <w:szCs w:val="24"/>
        </w:rPr>
        <w:t>посещение ООД, мероприятий, организуемых педагогами.</w:t>
      </w:r>
    </w:p>
    <w:p w:rsidR="00552CCD" w:rsidRPr="003D4525" w:rsidRDefault="00552CCD" w:rsidP="00552CCD">
      <w:pPr>
        <w:spacing w:after="5" w:line="283" w:lineRule="auto"/>
        <w:ind w:right="367" w:firstLine="699"/>
        <w:rPr>
          <w:szCs w:val="24"/>
        </w:rPr>
      </w:pPr>
      <w:r w:rsidRPr="003D4525">
        <w:rPr>
          <w:szCs w:val="24"/>
        </w:rPr>
        <w:t xml:space="preserve">  На основании полученных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образовательном учреждении; условиях их реализации; образовательных результатах воспитанников и соответствие </w:t>
      </w:r>
      <w:r w:rsidRPr="003D4525">
        <w:rPr>
          <w:szCs w:val="24"/>
        </w:rPr>
        <w:tab/>
        <w:t xml:space="preserve">образовательной </w:t>
      </w:r>
      <w:r w:rsidRPr="003D4525">
        <w:rPr>
          <w:szCs w:val="24"/>
        </w:rPr>
        <w:lastRenderedPageBreak/>
        <w:tab/>
        <w:t>деятельности</w:t>
      </w:r>
      <w:r w:rsidR="00DD0A3F">
        <w:rPr>
          <w:szCs w:val="24"/>
        </w:rPr>
        <w:t xml:space="preserve"> </w:t>
      </w:r>
      <w:r w:rsidRPr="003D4525">
        <w:rPr>
          <w:szCs w:val="24"/>
        </w:rPr>
        <w:t xml:space="preserve">потребностям </w:t>
      </w:r>
      <w:r w:rsidRPr="003D4525">
        <w:rPr>
          <w:szCs w:val="24"/>
        </w:rPr>
        <w:tab/>
        <w:t xml:space="preserve">родителей </w:t>
      </w:r>
      <w:r w:rsidRPr="003D4525">
        <w:rPr>
          <w:szCs w:val="24"/>
        </w:rPr>
        <w:tab/>
        <w:t xml:space="preserve">(законных представителей) воспитанников.   </w:t>
      </w:r>
    </w:p>
    <w:p w:rsidR="00BD0AD5" w:rsidRPr="003D4525" w:rsidRDefault="00BD0AD5" w:rsidP="00BD0AD5">
      <w:pPr>
        <w:spacing w:after="0" w:line="360" w:lineRule="auto"/>
        <w:ind w:firstLine="709"/>
        <w:rPr>
          <w:szCs w:val="24"/>
        </w:rPr>
      </w:pPr>
    </w:p>
    <w:p w:rsidR="00552CCD" w:rsidRPr="00F333FF" w:rsidRDefault="00552CCD" w:rsidP="00F333F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04379225"/>
      <w:r w:rsidRPr="00F333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Общие сведения </w:t>
      </w:r>
      <w:r w:rsidR="00A2278E" w:rsidRPr="00F333FF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дошкольного учреждения</w:t>
      </w:r>
      <w:bookmarkEnd w:id="7"/>
    </w:p>
    <w:p w:rsidR="00A2278E" w:rsidRPr="00F333FF" w:rsidRDefault="00A2278E" w:rsidP="00F333FF">
      <w:pPr>
        <w:pStyle w:val="2"/>
        <w:jc w:val="center"/>
        <w:rPr>
          <w:b/>
          <w:bCs/>
          <w:color w:val="auto"/>
          <w:szCs w:val="24"/>
        </w:rPr>
      </w:pPr>
    </w:p>
    <w:p w:rsidR="00A2278E" w:rsidRPr="003D4525" w:rsidRDefault="00A2278E" w:rsidP="00203A46">
      <w:pPr>
        <w:spacing w:after="5" w:line="259" w:lineRule="auto"/>
        <w:ind w:firstLine="699"/>
        <w:rPr>
          <w:szCs w:val="24"/>
        </w:rPr>
      </w:pPr>
      <w:r w:rsidRPr="003D4525">
        <w:rPr>
          <w:b/>
          <w:bCs/>
          <w:szCs w:val="24"/>
        </w:rPr>
        <w:t xml:space="preserve">Полное наименование: </w:t>
      </w:r>
      <w:r w:rsidRPr="003D4525">
        <w:rPr>
          <w:szCs w:val="24"/>
        </w:rPr>
        <w:t>Муниципальное бюджетное образовательное учреждение«Кедандинская начальная школа-сад имени К.С. Чиряева»Муниципального района «Вилюйский улус (район)» Республики Саха (Якутия).</w:t>
      </w:r>
    </w:p>
    <w:p w:rsidR="00A2278E" w:rsidRPr="003D4525" w:rsidRDefault="00A2278E" w:rsidP="00203A46">
      <w:pPr>
        <w:spacing w:after="5" w:line="259" w:lineRule="auto"/>
        <w:ind w:firstLine="699"/>
        <w:rPr>
          <w:szCs w:val="24"/>
        </w:rPr>
      </w:pPr>
      <w:r w:rsidRPr="003D4525">
        <w:rPr>
          <w:b/>
          <w:bCs/>
          <w:szCs w:val="24"/>
        </w:rPr>
        <w:t xml:space="preserve">Тип: </w:t>
      </w:r>
      <w:r w:rsidRPr="003D4525">
        <w:rPr>
          <w:szCs w:val="24"/>
        </w:rPr>
        <w:t>Школа</w:t>
      </w:r>
      <w:r w:rsidRPr="003D4525">
        <w:rPr>
          <w:b/>
          <w:bCs/>
          <w:szCs w:val="24"/>
        </w:rPr>
        <w:t>-</w:t>
      </w:r>
      <w:r w:rsidRPr="003D4525">
        <w:rPr>
          <w:szCs w:val="24"/>
        </w:rPr>
        <w:t>сад</w:t>
      </w:r>
    </w:p>
    <w:p w:rsidR="00537A3D" w:rsidRPr="003D4525" w:rsidRDefault="00537A3D" w:rsidP="00203A46">
      <w:pPr>
        <w:spacing w:after="5" w:line="259" w:lineRule="auto"/>
        <w:ind w:firstLine="699"/>
        <w:rPr>
          <w:szCs w:val="24"/>
        </w:rPr>
      </w:pPr>
      <w:r w:rsidRPr="003D4525">
        <w:rPr>
          <w:b/>
          <w:bCs/>
          <w:szCs w:val="24"/>
        </w:rPr>
        <w:t>Место нахождения:</w:t>
      </w:r>
      <w:r w:rsidRPr="003D4525">
        <w:rPr>
          <w:szCs w:val="24"/>
        </w:rPr>
        <w:t>678206, Республика Саха (Якутия), Вилюйский улус (район), Чочунский наслег, с.Кюнде, ул.Юбилейная д.9</w:t>
      </w:r>
      <w:r w:rsidR="00B86261" w:rsidRPr="003D4525">
        <w:rPr>
          <w:szCs w:val="24"/>
        </w:rPr>
        <w:t>, Юбилейная 3.</w:t>
      </w:r>
    </w:p>
    <w:p w:rsidR="00537A3D" w:rsidRPr="00F333FF" w:rsidRDefault="00537A3D" w:rsidP="00203A46">
      <w:pPr>
        <w:spacing w:after="5" w:line="259" w:lineRule="auto"/>
        <w:ind w:firstLine="699"/>
        <w:rPr>
          <w:szCs w:val="24"/>
          <w:lang w:val="en-US"/>
        </w:rPr>
      </w:pPr>
      <w:r w:rsidRPr="003D4525">
        <w:rPr>
          <w:b/>
          <w:bCs/>
          <w:szCs w:val="24"/>
        </w:rPr>
        <w:t>Е</w:t>
      </w:r>
      <w:r w:rsidRPr="00F333FF">
        <w:rPr>
          <w:b/>
          <w:bCs/>
          <w:szCs w:val="24"/>
          <w:lang w:val="en-US"/>
        </w:rPr>
        <w:t>-</w:t>
      </w:r>
      <w:r w:rsidRPr="003D4525">
        <w:rPr>
          <w:b/>
          <w:bCs/>
          <w:szCs w:val="24"/>
          <w:lang w:val="en-US"/>
        </w:rPr>
        <w:t>mail</w:t>
      </w:r>
      <w:r w:rsidRPr="00F333FF">
        <w:rPr>
          <w:b/>
          <w:bCs/>
          <w:szCs w:val="24"/>
          <w:lang w:val="en-US"/>
        </w:rPr>
        <w:t xml:space="preserve">: </w:t>
      </w:r>
      <w:hyperlink r:id="rId8" w:history="1">
        <w:r w:rsidRPr="003D4525">
          <w:rPr>
            <w:rStyle w:val="a8"/>
            <w:szCs w:val="24"/>
            <w:lang w:val="en-US"/>
          </w:rPr>
          <w:t>Kedandasch</w:t>
        </w:r>
        <w:r w:rsidRPr="00F333FF">
          <w:rPr>
            <w:rStyle w:val="a8"/>
            <w:szCs w:val="24"/>
            <w:lang w:val="en-US"/>
          </w:rPr>
          <w:t>@</w:t>
        </w:r>
        <w:r w:rsidRPr="003D4525">
          <w:rPr>
            <w:rStyle w:val="a8"/>
            <w:szCs w:val="24"/>
            <w:lang w:val="en-US"/>
          </w:rPr>
          <w:t>mail</w:t>
        </w:r>
        <w:r w:rsidRPr="00F333FF">
          <w:rPr>
            <w:rStyle w:val="a8"/>
            <w:szCs w:val="24"/>
            <w:lang w:val="en-US"/>
          </w:rPr>
          <w:t>.</w:t>
        </w:r>
        <w:r w:rsidRPr="003D4525">
          <w:rPr>
            <w:rStyle w:val="a8"/>
            <w:szCs w:val="24"/>
            <w:lang w:val="en-US"/>
          </w:rPr>
          <w:t>ru</w:t>
        </w:r>
      </w:hyperlink>
    </w:p>
    <w:p w:rsidR="00537A3D" w:rsidRPr="00F333FF" w:rsidRDefault="00537A3D" w:rsidP="00203A46">
      <w:pPr>
        <w:spacing w:after="5" w:line="259" w:lineRule="auto"/>
        <w:ind w:firstLine="699"/>
        <w:rPr>
          <w:szCs w:val="24"/>
          <w:lang w:val="en-US"/>
        </w:rPr>
      </w:pPr>
      <w:r w:rsidRPr="003D4525">
        <w:rPr>
          <w:b/>
          <w:bCs/>
          <w:szCs w:val="24"/>
        </w:rPr>
        <w:t>Сайт</w:t>
      </w:r>
      <w:r w:rsidRPr="00F333FF">
        <w:rPr>
          <w:b/>
          <w:bCs/>
          <w:szCs w:val="24"/>
          <w:lang w:val="en-US"/>
        </w:rPr>
        <w:t xml:space="preserve">: </w:t>
      </w:r>
      <w:r w:rsidRPr="003D4525">
        <w:rPr>
          <w:szCs w:val="24"/>
          <w:lang w:val="en-US"/>
        </w:rPr>
        <w:t>kedanda</w:t>
      </w:r>
      <w:r w:rsidRPr="00F333FF">
        <w:rPr>
          <w:szCs w:val="24"/>
          <w:lang w:val="en-US"/>
        </w:rPr>
        <w:t>.</w:t>
      </w:r>
      <w:r w:rsidRPr="003D4525">
        <w:rPr>
          <w:szCs w:val="24"/>
          <w:lang w:val="en-US"/>
        </w:rPr>
        <w:t>sakhaschool</w:t>
      </w:r>
      <w:r w:rsidRPr="00F333FF">
        <w:rPr>
          <w:szCs w:val="24"/>
          <w:lang w:val="en-US"/>
        </w:rPr>
        <w:t>.</w:t>
      </w:r>
      <w:r w:rsidRPr="003D4525">
        <w:rPr>
          <w:szCs w:val="24"/>
          <w:lang w:val="en-US"/>
        </w:rPr>
        <w:t>ru</w:t>
      </w:r>
    </w:p>
    <w:p w:rsidR="00537A3D" w:rsidRPr="003D4525" w:rsidRDefault="000A390D" w:rsidP="00203A46">
      <w:pPr>
        <w:spacing w:after="5" w:line="259" w:lineRule="auto"/>
        <w:ind w:firstLine="699"/>
        <w:rPr>
          <w:szCs w:val="24"/>
        </w:rPr>
      </w:pPr>
      <w:r w:rsidRPr="003D4525">
        <w:rPr>
          <w:b/>
          <w:bCs/>
          <w:szCs w:val="24"/>
        </w:rPr>
        <w:t xml:space="preserve">МБДОУ </w:t>
      </w:r>
      <w:r w:rsidRPr="003D4525">
        <w:rPr>
          <w:szCs w:val="24"/>
        </w:rPr>
        <w:t>Кедандинская начальная школа-сад осуществляет свою образовательную, правовую деятельность на основе законодательных нормативных документов:</w:t>
      </w:r>
    </w:p>
    <w:p w:rsidR="000A390D" w:rsidRPr="003D4525" w:rsidRDefault="000A390D" w:rsidP="00203A46">
      <w:pPr>
        <w:pStyle w:val="a9"/>
        <w:numPr>
          <w:ilvl w:val="0"/>
          <w:numId w:val="11"/>
        </w:numPr>
        <w:spacing w:after="5" w:line="259" w:lineRule="auto"/>
        <w:ind w:firstLine="699"/>
        <w:rPr>
          <w:szCs w:val="24"/>
        </w:rPr>
      </w:pPr>
      <w:r w:rsidRPr="003D4525">
        <w:rPr>
          <w:szCs w:val="24"/>
        </w:rPr>
        <w:t>Устов ОУ, утвержден 10 августа 2015 года</w:t>
      </w:r>
    </w:p>
    <w:p w:rsidR="000A390D" w:rsidRPr="003D4525" w:rsidRDefault="000A390D" w:rsidP="00203A46">
      <w:pPr>
        <w:pStyle w:val="a9"/>
        <w:numPr>
          <w:ilvl w:val="0"/>
          <w:numId w:val="11"/>
        </w:numPr>
        <w:spacing w:after="5" w:line="259" w:lineRule="auto"/>
        <w:ind w:firstLine="699"/>
        <w:rPr>
          <w:szCs w:val="24"/>
        </w:rPr>
      </w:pPr>
      <w:r w:rsidRPr="003D4525">
        <w:rPr>
          <w:szCs w:val="24"/>
        </w:rPr>
        <w:t xml:space="preserve">Лицензия на право осуществления </w:t>
      </w:r>
      <w:r w:rsidR="00203A46" w:rsidRPr="003D4525">
        <w:rPr>
          <w:szCs w:val="24"/>
        </w:rPr>
        <w:t>образовательной деятельности №1120 от 08.09.2015г.</w:t>
      </w:r>
    </w:p>
    <w:p w:rsidR="00203A46" w:rsidRPr="003D4525" w:rsidRDefault="00203A46" w:rsidP="00203A46">
      <w:pPr>
        <w:spacing w:after="5" w:line="259" w:lineRule="auto"/>
        <w:ind w:firstLine="699"/>
        <w:rPr>
          <w:szCs w:val="24"/>
        </w:rPr>
      </w:pPr>
      <w:r w:rsidRPr="003D4525">
        <w:rPr>
          <w:szCs w:val="24"/>
        </w:rPr>
        <w:t>Дошкольная группа работает в режиме пятидневной рабочей недели с 10.30 часовым пребыванием детей (08ч.00мин. – 18ч.30мин.).</w:t>
      </w:r>
    </w:p>
    <w:p w:rsidR="00203A46" w:rsidRPr="003D4525" w:rsidRDefault="00203A46" w:rsidP="00203A46">
      <w:pPr>
        <w:spacing w:after="5" w:line="259" w:lineRule="auto"/>
        <w:ind w:firstLine="699"/>
        <w:rPr>
          <w:szCs w:val="24"/>
        </w:rPr>
      </w:pPr>
    </w:p>
    <w:p w:rsidR="00A2278E" w:rsidRPr="003D4525" w:rsidRDefault="00203A46" w:rsidP="00203A46">
      <w:pPr>
        <w:spacing w:after="5" w:line="259" w:lineRule="auto"/>
        <w:ind w:left="0" w:firstLine="709"/>
        <w:rPr>
          <w:szCs w:val="24"/>
        </w:rPr>
      </w:pPr>
      <w:r w:rsidRPr="003D4525">
        <w:rPr>
          <w:szCs w:val="24"/>
        </w:rPr>
        <w:t>Комплектование групп:</w:t>
      </w:r>
    </w:p>
    <w:p w:rsidR="00203A46" w:rsidRPr="003D4525" w:rsidRDefault="00203A46" w:rsidP="00203A46">
      <w:pPr>
        <w:spacing w:after="5" w:line="259" w:lineRule="auto"/>
        <w:ind w:left="0" w:firstLine="709"/>
        <w:rPr>
          <w:szCs w:val="24"/>
        </w:rPr>
      </w:pPr>
      <w:r w:rsidRPr="003D4525">
        <w:rPr>
          <w:szCs w:val="24"/>
        </w:rPr>
        <w:t>Списочный состав детей в возрасте до 7 лет – 14</w:t>
      </w:r>
    </w:p>
    <w:p w:rsidR="00203A46" w:rsidRPr="003D4525" w:rsidRDefault="00203A46" w:rsidP="00203A46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Девочек -</w:t>
      </w:r>
      <w:r w:rsidR="00A617D1" w:rsidRPr="003D4525">
        <w:rPr>
          <w:color w:val="auto"/>
          <w:szCs w:val="24"/>
        </w:rPr>
        <w:t>9</w:t>
      </w:r>
      <w:r w:rsidRPr="003D4525">
        <w:rPr>
          <w:color w:val="auto"/>
          <w:szCs w:val="24"/>
        </w:rPr>
        <w:t>, Мальчико</w:t>
      </w:r>
      <w:r w:rsidR="00FE307E" w:rsidRPr="003D4525">
        <w:rPr>
          <w:color w:val="auto"/>
          <w:szCs w:val="24"/>
        </w:rPr>
        <w:t xml:space="preserve">в - </w:t>
      </w:r>
      <w:r w:rsidR="00A617D1" w:rsidRPr="003D4525">
        <w:rPr>
          <w:color w:val="auto"/>
          <w:szCs w:val="24"/>
        </w:rPr>
        <w:t>5</w:t>
      </w:r>
    </w:p>
    <w:p w:rsidR="001A67F8" w:rsidRPr="003D4525" w:rsidRDefault="001A67F8" w:rsidP="00203A46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Дети до 3х лет – 5</w:t>
      </w:r>
    </w:p>
    <w:p w:rsidR="00A617D1" w:rsidRPr="00F333FF" w:rsidRDefault="001A67F8" w:rsidP="00F333FF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С 3-7 -9</w:t>
      </w:r>
    </w:p>
    <w:p w:rsidR="00A617D1" w:rsidRPr="003D4525" w:rsidRDefault="00A617D1" w:rsidP="00A617D1">
      <w:pPr>
        <w:spacing w:after="5" w:line="259" w:lineRule="auto"/>
        <w:ind w:left="0" w:firstLine="709"/>
        <w:jc w:val="center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t>Статистические данные детей нуждающихся в психолого-педагогическом и медико-социальном сопровождении МБОУ «Кедандинская школа-сад им. К.С. Чиряева» в 2021-2022 уч.г.</w:t>
      </w:r>
    </w:p>
    <w:tbl>
      <w:tblPr>
        <w:tblStyle w:val="aa"/>
        <w:tblW w:w="9209" w:type="dxa"/>
        <w:tblLayout w:type="fixed"/>
        <w:tblLook w:val="04A0" w:firstRow="1" w:lastRow="0" w:firstColumn="1" w:lastColumn="0" w:noHBand="0" w:noVBand="1"/>
      </w:tblPr>
      <w:tblGrid>
        <w:gridCol w:w="1559"/>
        <w:gridCol w:w="643"/>
        <w:gridCol w:w="1054"/>
        <w:gridCol w:w="1134"/>
        <w:gridCol w:w="1275"/>
        <w:gridCol w:w="1843"/>
        <w:gridCol w:w="1701"/>
      </w:tblGrid>
      <w:tr w:rsidR="00965853" w:rsidRPr="003D4525" w:rsidTr="00965853">
        <w:trPr>
          <w:trHeight w:val="751"/>
        </w:trPr>
        <w:tc>
          <w:tcPr>
            <w:tcW w:w="1559" w:type="dxa"/>
            <w:vMerge w:val="restart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Кол-во часто пропускающих без уважительной причины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Кол-во детей с ОВЗ</w:t>
            </w:r>
          </w:p>
        </w:tc>
        <w:tc>
          <w:tcPr>
            <w:tcW w:w="1134" w:type="dxa"/>
            <w:vMerge w:val="restart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 xml:space="preserve">Кол-во взятых на опекунство </w:t>
            </w:r>
          </w:p>
        </w:tc>
        <w:tc>
          <w:tcPr>
            <w:tcW w:w="1275" w:type="dxa"/>
            <w:vMerge w:val="restart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Кол-во детей сирот</w:t>
            </w:r>
          </w:p>
        </w:tc>
        <w:tc>
          <w:tcPr>
            <w:tcW w:w="1843" w:type="dxa"/>
            <w:vMerge w:val="restart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Кол-во воспитанников воспитывающихся матерью (отцом) одиночкой</w:t>
            </w:r>
          </w:p>
        </w:tc>
        <w:tc>
          <w:tcPr>
            <w:tcW w:w="1701" w:type="dxa"/>
            <w:vMerge w:val="restart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Кол-во воспитанников живущих у родственников</w:t>
            </w:r>
          </w:p>
        </w:tc>
      </w:tr>
      <w:tr w:rsidR="00965853" w:rsidRPr="003D4525" w:rsidTr="00965853">
        <w:trPr>
          <w:trHeight w:val="735"/>
        </w:trPr>
        <w:tc>
          <w:tcPr>
            <w:tcW w:w="1559" w:type="dxa"/>
            <w:vMerge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С ОВЗ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Дети инвалиды</w:t>
            </w:r>
          </w:p>
        </w:tc>
        <w:tc>
          <w:tcPr>
            <w:tcW w:w="1134" w:type="dxa"/>
            <w:vMerge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275" w:type="dxa"/>
            <w:vMerge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843" w:type="dxa"/>
            <w:vMerge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701" w:type="dxa"/>
            <w:vMerge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965853" w:rsidRPr="003D4525" w:rsidTr="00965853">
        <w:tc>
          <w:tcPr>
            <w:tcW w:w="1559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  <w:tc>
          <w:tcPr>
            <w:tcW w:w="643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  <w:tc>
          <w:tcPr>
            <w:tcW w:w="1054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  <w:tc>
          <w:tcPr>
            <w:tcW w:w="1134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  <w:tc>
          <w:tcPr>
            <w:tcW w:w="1275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  <w:tc>
          <w:tcPr>
            <w:tcW w:w="1843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2</w:t>
            </w:r>
          </w:p>
        </w:tc>
        <w:tc>
          <w:tcPr>
            <w:tcW w:w="1701" w:type="dxa"/>
          </w:tcPr>
          <w:p w:rsidR="00965853" w:rsidRPr="003D4525" w:rsidRDefault="00965853" w:rsidP="00203A46">
            <w:pPr>
              <w:spacing w:after="5" w:line="259" w:lineRule="auto"/>
              <w:ind w:left="0" w:firstLine="0"/>
              <w:rPr>
                <w:color w:val="auto"/>
                <w:szCs w:val="24"/>
              </w:rPr>
            </w:pPr>
            <w:r w:rsidRPr="003D4525">
              <w:rPr>
                <w:color w:val="auto"/>
                <w:szCs w:val="24"/>
              </w:rPr>
              <w:t>нет</w:t>
            </w:r>
          </w:p>
        </w:tc>
      </w:tr>
    </w:tbl>
    <w:p w:rsidR="00A617D1" w:rsidRPr="003D4525" w:rsidRDefault="00A617D1" w:rsidP="00203A46">
      <w:pPr>
        <w:spacing w:after="5" w:line="259" w:lineRule="auto"/>
        <w:ind w:left="0" w:firstLine="709"/>
        <w:rPr>
          <w:color w:val="auto"/>
          <w:szCs w:val="24"/>
        </w:rPr>
      </w:pPr>
    </w:p>
    <w:p w:rsidR="00ED3A8A" w:rsidRPr="003D4525" w:rsidRDefault="00203A46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szCs w:val="24"/>
        </w:rPr>
        <w:t xml:space="preserve">В детском саду функционирует </w:t>
      </w:r>
      <w:r w:rsidR="00ED3A8A" w:rsidRPr="003D4525">
        <w:rPr>
          <w:szCs w:val="24"/>
        </w:rPr>
        <w:t xml:space="preserve">одна разновозрастная группа. </w:t>
      </w:r>
      <w:r w:rsidR="00ED3A8A" w:rsidRPr="003D4525">
        <w:rPr>
          <w:color w:val="auto"/>
          <w:szCs w:val="24"/>
        </w:rPr>
        <w:t>Де</w:t>
      </w:r>
      <w:r w:rsidR="00E62853" w:rsidRPr="003D4525">
        <w:rPr>
          <w:color w:val="auto"/>
          <w:szCs w:val="24"/>
        </w:rPr>
        <w:t>лится на подгруппы: Подготовительная</w:t>
      </w:r>
      <w:r w:rsidR="001A67F8" w:rsidRPr="003D4525">
        <w:rPr>
          <w:color w:val="auto"/>
          <w:szCs w:val="24"/>
        </w:rPr>
        <w:t>,</w:t>
      </w:r>
      <w:r w:rsidR="00E62853" w:rsidRPr="003D4525">
        <w:rPr>
          <w:color w:val="auto"/>
          <w:szCs w:val="24"/>
        </w:rPr>
        <w:t xml:space="preserve"> Старшая группа, Средняя группа, Младшая группа</w:t>
      </w:r>
      <w:r w:rsidR="001A67F8" w:rsidRPr="003D4525">
        <w:rPr>
          <w:color w:val="auto"/>
          <w:szCs w:val="24"/>
        </w:rPr>
        <w:t>, Вторая группа раннего возраста, Первая группа раннего возраста</w:t>
      </w:r>
      <w:r w:rsidR="00E62853" w:rsidRPr="003D4525">
        <w:rPr>
          <w:color w:val="auto"/>
          <w:szCs w:val="24"/>
        </w:rPr>
        <w:t>.</w:t>
      </w:r>
    </w:p>
    <w:p w:rsidR="00E62853" w:rsidRPr="003D4525" w:rsidRDefault="00B86261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Дошкольное учреждение укомплектовано детьми на 100%, что соответствует нормативам наполняемости разновозрастной группы малокомплектного детского сада.</w:t>
      </w:r>
    </w:p>
    <w:p w:rsidR="00B86261" w:rsidRPr="003D4525" w:rsidRDefault="00B86261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Дошкольная группа МБОУ «Кедандинская школа-сад» представляет собой одноэтажное, отдельно стоящее здание. В нем имеются: групповая, спальная комната, комната для занятий с детьми, методкабинет, медкабинет, моечная.</w:t>
      </w:r>
    </w:p>
    <w:p w:rsidR="00B86261" w:rsidRPr="003D4525" w:rsidRDefault="00B86261" w:rsidP="00B86261">
      <w:pPr>
        <w:spacing w:after="5" w:line="259" w:lineRule="auto"/>
        <w:ind w:left="0" w:firstLine="0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lastRenderedPageBreak/>
        <w:t>Кадровое обеспечение образовательного процесса</w:t>
      </w:r>
    </w:p>
    <w:p w:rsidR="00B86261" w:rsidRPr="003D4525" w:rsidRDefault="00B86261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С детьми в группе работают молодые педагоги</w:t>
      </w:r>
      <w:r w:rsidR="00E10F42" w:rsidRPr="003D4525">
        <w:rPr>
          <w:color w:val="auto"/>
          <w:szCs w:val="24"/>
        </w:rPr>
        <w:t>, заботливые младшие воспитатели. Укомплектованность кадрами – 100%</w:t>
      </w:r>
    </w:p>
    <w:p w:rsidR="00E10F42" w:rsidRDefault="00E10F42" w:rsidP="00ED3A8A">
      <w:pPr>
        <w:spacing w:after="5" w:line="259" w:lineRule="auto"/>
        <w:ind w:left="0" w:firstLine="709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t>Педагоги:</w:t>
      </w:r>
    </w:p>
    <w:p w:rsidR="00DD0A3F" w:rsidRPr="00DD0A3F" w:rsidRDefault="00DD0A3F" w:rsidP="00ED3A8A">
      <w:pPr>
        <w:spacing w:after="5" w:line="259" w:lineRule="auto"/>
        <w:ind w:left="0" w:firstLine="709"/>
        <w:rPr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Старший воспитатель: </w:t>
      </w:r>
      <w:r w:rsidRPr="00DD0A3F">
        <w:rPr>
          <w:bCs/>
          <w:color w:val="auto"/>
          <w:szCs w:val="24"/>
        </w:rPr>
        <w:t xml:space="preserve">Николаева Анастасия Константиновна </w:t>
      </w:r>
    </w:p>
    <w:p w:rsidR="00E10F42" w:rsidRPr="003D4525" w:rsidRDefault="00E10F42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 xml:space="preserve"> </w:t>
      </w:r>
      <w:r w:rsidR="00DD0A3F" w:rsidRPr="00DD0A3F">
        <w:rPr>
          <w:b/>
          <w:color w:val="auto"/>
          <w:szCs w:val="24"/>
        </w:rPr>
        <w:t>Воспитатели</w:t>
      </w:r>
      <w:r w:rsidR="00DD0A3F">
        <w:rPr>
          <w:color w:val="auto"/>
          <w:szCs w:val="24"/>
        </w:rPr>
        <w:t xml:space="preserve">: </w:t>
      </w:r>
      <w:r w:rsidRPr="003D4525">
        <w:rPr>
          <w:color w:val="auto"/>
          <w:szCs w:val="24"/>
        </w:rPr>
        <w:t>Захарова Мария Фёдоровна</w:t>
      </w:r>
    </w:p>
    <w:p w:rsidR="00E10F42" w:rsidRPr="003D4525" w:rsidRDefault="00E10F42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Васильева Анастасия Парфеновна</w:t>
      </w:r>
    </w:p>
    <w:p w:rsidR="00E10F42" w:rsidRPr="003D4525" w:rsidRDefault="00E10F42" w:rsidP="00ED3A8A">
      <w:pPr>
        <w:spacing w:after="5" w:line="259" w:lineRule="auto"/>
        <w:ind w:left="0" w:firstLine="709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t xml:space="preserve">Помощники воспитателя: </w:t>
      </w:r>
    </w:p>
    <w:p w:rsidR="00E10F42" w:rsidRPr="003D4525" w:rsidRDefault="00E10F42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 xml:space="preserve">Томская Татьяна Ивановна </w:t>
      </w:r>
    </w:p>
    <w:p w:rsidR="00E10F42" w:rsidRPr="003D4525" w:rsidRDefault="00E10F42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Николаева Айталина Николаевна</w:t>
      </w:r>
    </w:p>
    <w:p w:rsidR="00E10F42" w:rsidRPr="003D4525" w:rsidRDefault="00E10F42" w:rsidP="00ED3A8A">
      <w:pPr>
        <w:spacing w:after="5" w:line="259" w:lineRule="auto"/>
        <w:ind w:left="0" w:firstLine="709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t>Повар:</w:t>
      </w:r>
    </w:p>
    <w:p w:rsidR="00E10F42" w:rsidRPr="003D4525" w:rsidRDefault="0091060D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 xml:space="preserve">Иванова Варвара Николаевна </w:t>
      </w:r>
    </w:p>
    <w:p w:rsidR="00E10F42" w:rsidRPr="003D4525" w:rsidRDefault="00E10F42" w:rsidP="00ED3A8A">
      <w:pPr>
        <w:spacing w:after="5" w:line="259" w:lineRule="auto"/>
        <w:ind w:left="0" w:firstLine="709"/>
        <w:rPr>
          <w:b/>
          <w:bCs/>
          <w:color w:val="auto"/>
          <w:szCs w:val="24"/>
        </w:rPr>
      </w:pPr>
      <w:r w:rsidRPr="003D4525">
        <w:rPr>
          <w:b/>
          <w:bCs/>
          <w:color w:val="auto"/>
          <w:szCs w:val="24"/>
        </w:rPr>
        <w:t>Машинист по стирке постельного белья:</w:t>
      </w:r>
    </w:p>
    <w:p w:rsidR="00E10F42" w:rsidRPr="003D4525" w:rsidRDefault="0091060D" w:rsidP="00ED3A8A">
      <w:pPr>
        <w:spacing w:after="5" w:line="259" w:lineRule="auto"/>
        <w:ind w:left="0" w:firstLine="709"/>
        <w:rPr>
          <w:color w:val="auto"/>
          <w:szCs w:val="24"/>
        </w:rPr>
      </w:pPr>
      <w:r w:rsidRPr="003D4525">
        <w:rPr>
          <w:color w:val="auto"/>
          <w:szCs w:val="24"/>
        </w:rPr>
        <w:t>Томская Рита Николаевна</w:t>
      </w:r>
    </w:p>
    <w:p w:rsidR="0091060D" w:rsidRPr="003D4525" w:rsidRDefault="0091060D" w:rsidP="00ED3A8A">
      <w:pPr>
        <w:spacing w:after="5" w:line="259" w:lineRule="auto"/>
        <w:ind w:left="0" w:firstLine="709"/>
        <w:rPr>
          <w:color w:val="auto"/>
          <w:szCs w:val="24"/>
        </w:rPr>
      </w:pPr>
    </w:p>
    <w:p w:rsidR="0091060D" w:rsidRPr="00F333FF" w:rsidRDefault="0091060D" w:rsidP="00F333F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4379226"/>
      <w:r w:rsidRPr="00F333FF">
        <w:rPr>
          <w:rFonts w:ascii="Times New Roman" w:hAnsi="Times New Roman" w:cs="Times New Roman"/>
          <w:b/>
          <w:color w:val="auto"/>
          <w:sz w:val="24"/>
          <w:szCs w:val="24"/>
        </w:rPr>
        <w:t>Анализ качества образовательной программы</w:t>
      </w:r>
      <w:bookmarkEnd w:id="8"/>
      <w:r w:rsidRPr="00F333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1060D" w:rsidRPr="00F333FF" w:rsidRDefault="0091060D" w:rsidP="00F333FF">
      <w:pPr>
        <w:spacing w:after="5" w:line="259" w:lineRule="auto"/>
        <w:ind w:left="0" w:firstLine="709"/>
        <w:jc w:val="center"/>
        <w:rPr>
          <w:color w:val="auto"/>
          <w:szCs w:val="24"/>
        </w:rPr>
      </w:pPr>
    </w:p>
    <w:p w:rsidR="0091060D" w:rsidRPr="003D4525" w:rsidRDefault="0091060D" w:rsidP="00CE14F2">
      <w:pPr>
        <w:spacing w:after="22" w:line="259" w:lineRule="auto"/>
        <w:ind w:right="498" w:firstLine="699"/>
        <w:rPr>
          <w:szCs w:val="24"/>
        </w:rPr>
      </w:pPr>
      <w:r w:rsidRPr="003D4525">
        <w:rPr>
          <w:szCs w:val="24"/>
        </w:rPr>
        <w:t xml:space="preserve">В Организации созданы условия для реализации ООП ДО в соответствии с ФГОСДО.  </w:t>
      </w:r>
    </w:p>
    <w:p w:rsidR="0091060D" w:rsidRPr="003D4525" w:rsidRDefault="0091060D" w:rsidP="00CE14F2">
      <w:pPr>
        <w:ind w:right="379" w:firstLine="455"/>
        <w:rPr>
          <w:szCs w:val="24"/>
        </w:rPr>
      </w:pPr>
      <w:r w:rsidRPr="003D4525">
        <w:rPr>
          <w:szCs w:val="24"/>
        </w:rPr>
        <w:t xml:space="preserve"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  </w:t>
      </w:r>
    </w:p>
    <w:p w:rsidR="00CE14F2" w:rsidRPr="003D4525" w:rsidRDefault="00CE14F2" w:rsidP="00CE14F2">
      <w:pPr>
        <w:ind w:right="379" w:firstLine="699"/>
        <w:rPr>
          <w:szCs w:val="24"/>
        </w:rPr>
      </w:pPr>
      <w:r w:rsidRPr="003D4525">
        <w:rPr>
          <w:szCs w:val="24"/>
        </w:rPr>
        <w:t>ООП ДОразработана с учетом комплексной ООП ДО «От рождения до школы» Н.Е. Вераксы, Т.С. Комаровой, М.А. Васильевой, Москва, «МОЗАИКА-СИНТЕЗ», 2015 год издание 3-е, исправленное и дополненное</w:t>
      </w:r>
      <w:r w:rsidR="008049F2" w:rsidRPr="003D4525">
        <w:rPr>
          <w:szCs w:val="24"/>
        </w:rPr>
        <w:t>.</w:t>
      </w:r>
    </w:p>
    <w:p w:rsidR="008049F2" w:rsidRPr="003D4525" w:rsidRDefault="008049F2" w:rsidP="008049F2">
      <w:pPr>
        <w:spacing w:after="5" w:line="268" w:lineRule="auto"/>
        <w:ind w:left="249" w:right="372"/>
        <w:rPr>
          <w:szCs w:val="24"/>
        </w:rPr>
      </w:pPr>
      <w:r w:rsidRPr="003D4525">
        <w:rPr>
          <w:b/>
          <w:i/>
          <w:szCs w:val="24"/>
        </w:rPr>
        <w:t xml:space="preserve">Региональный компонент </w:t>
      </w:r>
      <w:r w:rsidRPr="003D4525">
        <w:rPr>
          <w:szCs w:val="24"/>
        </w:rPr>
        <w:t xml:space="preserve">в вариативной части основной образовательной программы реализуется с учетом парциальных программ «Тосхол» С.С. Семеновой, Д.Г. Ефимовой, Ю.В. Андросовой;  Коррекционно-развивающая работа ведется в логопедическом пункте по комплексной ООП ДО для детей с тяжелыми нарушениями речи (общим недоразвитием речи) с 3 до 7 лет Н.В. Нищевой.   </w:t>
      </w:r>
    </w:p>
    <w:p w:rsidR="00965853" w:rsidRPr="003D4525" w:rsidRDefault="00965853" w:rsidP="008049F2">
      <w:pPr>
        <w:spacing w:after="5" w:line="268" w:lineRule="auto"/>
        <w:ind w:left="249" w:right="372"/>
        <w:rPr>
          <w:szCs w:val="24"/>
        </w:rPr>
      </w:pPr>
    </w:p>
    <w:p w:rsidR="008049F2" w:rsidRPr="003D4525" w:rsidRDefault="008049F2" w:rsidP="008049F2">
      <w:pPr>
        <w:spacing w:after="0" w:line="259" w:lineRule="auto"/>
        <w:ind w:left="38" w:right="107"/>
        <w:jc w:val="center"/>
        <w:rPr>
          <w:b/>
          <w:szCs w:val="24"/>
        </w:rPr>
      </w:pPr>
    </w:p>
    <w:p w:rsidR="0091060D" w:rsidRPr="003D4525" w:rsidRDefault="008049F2" w:rsidP="008049F2">
      <w:pPr>
        <w:spacing w:after="0" w:line="259" w:lineRule="auto"/>
        <w:ind w:left="38" w:right="107"/>
        <w:jc w:val="center"/>
        <w:rPr>
          <w:szCs w:val="24"/>
        </w:rPr>
      </w:pPr>
      <w:r w:rsidRPr="003D4525">
        <w:rPr>
          <w:b/>
          <w:szCs w:val="24"/>
        </w:rPr>
        <w:t xml:space="preserve">Анализ соответствия основной образовательной программы дошкольного образования нормативным правовым документам </w:t>
      </w:r>
    </w:p>
    <w:tbl>
      <w:tblPr>
        <w:tblStyle w:val="TableGrid"/>
        <w:tblW w:w="8463" w:type="dxa"/>
        <w:tblInd w:w="146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045"/>
        <w:gridCol w:w="1418"/>
      </w:tblGrid>
      <w:tr w:rsidR="005F277F" w:rsidRPr="003D4525" w:rsidTr="005F277F">
        <w:trPr>
          <w:trHeight w:val="516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F333F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Параметры </w:t>
            </w:r>
          </w:p>
          <w:p w:rsidR="005F277F" w:rsidRPr="003D4525" w:rsidRDefault="005F277F" w:rsidP="00F333F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Балл</w:t>
            </w:r>
          </w:p>
        </w:tc>
      </w:tr>
      <w:tr w:rsidR="005F277F" w:rsidRPr="003D4525" w:rsidTr="00F333FF">
        <w:trPr>
          <w:trHeight w:val="516"/>
        </w:trPr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t xml:space="preserve">Соответствие структуры ООП ФГОС ДО: </w:t>
            </w:r>
          </w:p>
        </w:tc>
      </w:tr>
      <w:tr w:rsidR="005F277F" w:rsidRPr="003D4525" w:rsidTr="005F277F">
        <w:trPr>
          <w:trHeight w:val="770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18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Целевой раздел:  </w:t>
            </w:r>
          </w:p>
          <w:p w:rsidR="005F277F" w:rsidRPr="003D4525" w:rsidRDefault="005F277F" w:rsidP="005F277F">
            <w:pPr>
              <w:numPr>
                <w:ilvl w:val="0"/>
                <w:numId w:val="12"/>
              </w:numPr>
              <w:spacing w:after="16" w:line="259" w:lineRule="auto"/>
              <w:ind w:left="129" w:right="0" w:hanging="127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пояснительная записка;  </w:t>
            </w:r>
          </w:p>
          <w:p w:rsidR="005F277F" w:rsidRPr="003D4525" w:rsidRDefault="005F277F" w:rsidP="005F277F">
            <w:pPr>
              <w:numPr>
                <w:ilvl w:val="0"/>
                <w:numId w:val="12"/>
              </w:numPr>
              <w:spacing w:after="0" w:line="259" w:lineRule="auto"/>
              <w:ind w:left="129" w:right="0" w:hanging="127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планируемые результаты.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781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17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lastRenderedPageBreak/>
              <w:t xml:space="preserve">Содержательный раздел:  </w:t>
            </w:r>
          </w:p>
          <w:p w:rsidR="005F277F" w:rsidRPr="003D4525" w:rsidRDefault="005F277F" w:rsidP="005F277F">
            <w:pPr>
              <w:numPr>
                <w:ilvl w:val="0"/>
                <w:numId w:val="13"/>
              </w:numPr>
              <w:spacing w:after="0" w:line="278" w:lineRule="auto"/>
              <w:ind w:right="926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описание образовательной деятельности;  - описание форм, способов, методов и средств реализации Программы;  </w:t>
            </w:r>
          </w:p>
          <w:p w:rsidR="005F277F" w:rsidRPr="003D4525" w:rsidRDefault="005F277F" w:rsidP="005F277F">
            <w:pPr>
              <w:numPr>
                <w:ilvl w:val="0"/>
                <w:numId w:val="13"/>
              </w:numPr>
              <w:spacing w:after="0" w:line="259" w:lineRule="auto"/>
              <w:ind w:right="926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способы поддержки детской инициативы;  - особенности взаимодействия с семьей;  - иные характеристики.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02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14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Организационный раздел:- описание материально</w:t>
            </w:r>
            <w:r w:rsidR="006F2E15" w:rsidRPr="003D4525">
              <w:rPr>
                <w:szCs w:val="24"/>
              </w:rPr>
              <w:t>-</w:t>
            </w:r>
            <w:r w:rsidRPr="003D4525">
              <w:rPr>
                <w:szCs w:val="24"/>
              </w:rPr>
              <w:t>технического обеспечения; - распорядок дня;  - особенности организации развивающей предметно</w:t>
            </w:r>
            <w:r w:rsidR="006F2E15" w:rsidRPr="003D4525">
              <w:rPr>
                <w:szCs w:val="24"/>
              </w:rPr>
              <w:t>-</w:t>
            </w:r>
            <w:r w:rsidRPr="003D4525">
              <w:rPr>
                <w:szCs w:val="24"/>
              </w:rPr>
              <w:t xml:space="preserve">пространственной среды.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527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18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Дополнительный раздел:  </w:t>
            </w:r>
          </w:p>
          <w:p w:rsidR="005F277F" w:rsidRPr="003D4525" w:rsidRDefault="005F277F" w:rsidP="005F277F">
            <w:pPr>
              <w:numPr>
                <w:ilvl w:val="0"/>
                <w:numId w:val="14"/>
              </w:numPr>
              <w:spacing w:after="1" w:line="277" w:lineRule="auto"/>
              <w:ind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возрастные и иные категории детей, на которых ориентирована Программа;  </w:t>
            </w:r>
          </w:p>
          <w:p w:rsidR="005F277F" w:rsidRPr="003D4525" w:rsidRDefault="005F277F" w:rsidP="005F277F">
            <w:pPr>
              <w:numPr>
                <w:ilvl w:val="0"/>
                <w:numId w:val="14"/>
              </w:numPr>
              <w:spacing w:after="18" w:line="259" w:lineRule="auto"/>
              <w:ind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используемые Примерные программы;  </w:t>
            </w:r>
          </w:p>
          <w:p w:rsidR="005F277F" w:rsidRPr="003D4525" w:rsidRDefault="005F277F" w:rsidP="005F277F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характеристика взаимодействия педагогического коллектива с семьями детей.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26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b/>
                <w:bCs/>
                <w:szCs w:val="24"/>
              </w:rPr>
            </w:pPr>
            <w:r w:rsidRPr="003D4525">
              <w:rPr>
                <w:b/>
                <w:bCs/>
                <w:szCs w:val="24"/>
              </w:rPr>
              <w:t>Количество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3D4525">
              <w:rPr>
                <w:b/>
                <w:bCs/>
                <w:szCs w:val="24"/>
              </w:rPr>
              <w:t>4</w:t>
            </w:r>
          </w:p>
        </w:tc>
      </w:tr>
      <w:tr w:rsidR="005F277F" w:rsidRPr="003D4525" w:rsidTr="00F333FF">
        <w:trPr>
          <w:trHeight w:val="264"/>
        </w:trPr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t xml:space="preserve">Направленность ООП на: </w:t>
            </w:r>
          </w:p>
        </w:tc>
      </w:tr>
      <w:tr w:rsidR="005F277F" w:rsidRPr="003D4525" w:rsidTr="005F277F">
        <w:trPr>
          <w:trHeight w:val="770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Охрану и укрепление физического и психического здоровья детей, их эмоционального благополучия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274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41" w:line="237" w:lineRule="auto"/>
              <w:ind w:left="2" w:right="6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обеспечение равных стартовых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др. </w:t>
            </w:r>
          </w:p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особенностей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023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107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творческих способностей и творческого потенциала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26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объединение обучения и воспитания в целостную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516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образовательную деятельность на основе социокультурных ценностей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529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формирование общей культуры личности детей (ценностей здорового образа жизни, развития социальных, нравственных, эстетических, интеллектуальных, физических качеств, инициативности, самостоятельности, формирования предпосылок учебной деятельности)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768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обеспечение вариативности и разнообразия содержания Программ и организационных форм дошкольного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102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769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74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обеспечение психолого-педагогической поддержки семьи  </w:t>
            </w:r>
          </w:p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770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76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структура программы соответствует идеологическим, психолого-педагогическим установкам, ценностям развития детей.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26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Количество баллов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10</w:t>
            </w:r>
          </w:p>
        </w:tc>
      </w:tr>
      <w:tr w:rsidR="005F277F" w:rsidRPr="003D4525" w:rsidTr="00F333FF">
        <w:trPr>
          <w:trHeight w:val="262"/>
        </w:trPr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lastRenderedPageBreak/>
              <w:t xml:space="preserve">Соответствие общего объема ООП ДО: </w:t>
            </w:r>
          </w:p>
        </w:tc>
      </w:tr>
      <w:tr w:rsidR="005F277F" w:rsidRPr="003D4525" w:rsidTr="005F277F">
        <w:trPr>
          <w:trHeight w:val="768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35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Требованиям к общему времени реализации основной образовательной программы;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5F277F">
        <w:trPr>
          <w:trHeight w:val="768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Режиму пребывания детей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5F277F" w:rsidRPr="003D4525" w:rsidTr="006F2E15">
        <w:trPr>
          <w:trHeight w:val="263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Количество баллов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2</w:t>
            </w:r>
          </w:p>
        </w:tc>
      </w:tr>
      <w:tr w:rsidR="005F277F" w:rsidRPr="003D4525" w:rsidTr="005F277F">
        <w:trPr>
          <w:trHeight w:val="262"/>
        </w:trPr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5F277F" w:rsidP="005F277F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Итоговое количество баллов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7F" w:rsidRPr="003D4525" w:rsidRDefault="006F2E15" w:rsidP="005F277F">
            <w:pPr>
              <w:spacing w:after="0" w:line="259" w:lineRule="auto"/>
              <w:ind w:left="2" w:right="0" w:firstLine="0"/>
              <w:jc w:val="left"/>
              <w:rPr>
                <w:b/>
                <w:bCs/>
                <w:szCs w:val="24"/>
              </w:rPr>
            </w:pPr>
            <w:r w:rsidRPr="003D4525">
              <w:rPr>
                <w:b/>
                <w:bCs/>
                <w:szCs w:val="24"/>
              </w:rPr>
              <w:t>16</w:t>
            </w:r>
          </w:p>
        </w:tc>
      </w:tr>
    </w:tbl>
    <w:p w:rsidR="0091060D" w:rsidRPr="003D4525" w:rsidRDefault="0091060D" w:rsidP="00ED3A8A">
      <w:pPr>
        <w:spacing w:after="5" w:line="259" w:lineRule="auto"/>
        <w:ind w:left="0" w:firstLine="709"/>
        <w:rPr>
          <w:color w:val="auto"/>
          <w:szCs w:val="24"/>
        </w:rPr>
      </w:pPr>
    </w:p>
    <w:p w:rsidR="006F2E15" w:rsidRPr="003D4525" w:rsidRDefault="006F2E15" w:rsidP="006F2E15">
      <w:pPr>
        <w:ind w:left="264" w:right="379"/>
        <w:rPr>
          <w:szCs w:val="24"/>
        </w:rPr>
      </w:pPr>
      <w:r w:rsidRPr="003D4525">
        <w:rPr>
          <w:szCs w:val="24"/>
        </w:rPr>
        <w:t xml:space="preserve">Как показал анализ, основная образовательная программа МБОУ «Кедандинская школа-сад» в полной мере отвечает психолого-педагогическим подходам, определенным во ФГОС ДО».  </w:t>
      </w:r>
    </w:p>
    <w:p w:rsidR="00A2278E" w:rsidRPr="003D4525" w:rsidRDefault="00A2278E" w:rsidP="00A2278E">
      <w:pPr>
        <w:spacing w:after="5" w:line="259" w:lineRule="auto"/>
        <w:rPr>
          <w:szCs w:val="24"/>
        </w:rPr>
      </w:pPr>
    </w:p>
    <w:p w:rsidR="00177965" w:rsidRPr="00F333FF" w:rsidRDefault="00177965" w:rsidP="00F333FF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04377742"/>
      <w:bookmarkStart w:id="10" w:name="_Toc104377777"/>
      <w:bookmarkStart w:id="11" w:name="_Toc104379227"/>
      <w:r w:rsidRPr="00F333FF">
        <w:rPr>
          <w:rFonts w:ascii="Times New Roman" w:hAnsi="Times New Roman" w:cs="Times New Roman"/>
          <w:b/>
          <w:color w:val="auto"/>
          <w:sz w:val="24"/>
          <w:szCs w:val="24"/>
        </w:rPr>
        <w:t>Анализ укомплектованности печатными и электронными информационными образовательными ресурсами</w:t>
      </w:r>
      <w:bookmarkEnd w:id="9"/>
      <w:bookmarkEnd w:id="10"/>
      <w:bookmarkEnd w:id="11"/>
    </w:p>
    <w:p w:rsidR="00A2278E" w:rsidRPr="003D4525" w:rsidRDefault="00A2278E" w:rsidP="00A2278E">
      <w:pPr>
        <w:spacing w:after="0" w:line="360" w:lineRule="auto"/>
        <w:ind w:firstLine="709"/>
        <w:rPr>
          <w:b/>
          <w:bCs/>
          <w:szCs w:val="24"/>
        </w:rPr>
      </w:pPr>
    </w:p>
    <w:p w:rsidR="00177965" w:rsidRPr="003D4525" w:rsidRDefault="00177965" w:rsidP="00177965">
      <w:pPr>
        <w:ind w:left="254" w:right="379" w:firstLine="708"/>
        <w:rPr>
          <w:szCs w:val="24"/>
        </w:rPr>
      </w:pPr>
      <w:r w:rsidRPr="003D4525">
        <w:rPr>
          <w:szCs w:val="24"/>
        </w:rPr>
        <w:t xml:space="preserve">Методическое обеспечение соответствует ООП ДО, ФГОС ДО к условиям реализации основной образовательной программы дошкольного образования. По всем реализуемым программам в дошкольной группе имеется достаточное методическое обеспечение: укомплектованность методической литературой, учебно-наглядными пособиями и материалами. </w:t>
      </w:r>
    </w:p>
    <w:p w:rsidR="00177965" w:rsidRPr="003D4525" w:rsidRDefault="00177965" w:rsidP="00177965">
      <w:pPr>
        <w:ind w:left="254" w:right="379" w:firstLine="566"/>
        <w:rPr>
          <w:szCs w:val="24"/>
        </w:rPr>
      </w:pPr>
      <w:r w:rsidRPr="003D4525">
        <w:rPr>
          <w:szCs w:val="24"/>
        </w:rPr>
        <w:t xml:space="preserve">Учебно-методическое обеспечение соответствует ООП ДО, ФГОС ДО, условиям реализации ООП ДО.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</w:t>
      </w:r>
    </w:p>
    <w:p w:rsidR="00177965" w:rsidRPr="003D4525" w:rsidRDefault="00177965" w:rsidP="00177965">
      <w:pPr>
        <w:spacing w:after="5" w:line="268" w:lineRule="auto"/>
        <w:ind w:left="249" w:right="372"/>
        <w:rPr>
          <w:szCs w:val="24"/>
        </w:rPr>
      </w:pPr>
      <w:r w:rsidRPr="003D4525">
        <w:rPr>
          <w:szCs w:val="24"/>
        </w:rPr>
        <w:t xml:space="preserve">Полнота методического обеспечения ООП составляет -  100%,. </w:t>
      </w:r>
    </w:p>
    <w:p w:rsidR="00D678FD" w:rsidRPr="003D4525" w:rsidRDefault="00177965" w:rsidP="00177965">
      <w:pPr>
        <w:spacing w:after="5" w:line="268" w:lineRule="auto"/>
        <w:ind w:left="249" w:right="372"/>
        <w:rPr>
          <w:szCs w:val="24"/>
        </w:rPr>
      </w:pPr>
      <w:r w:rsidRPr="003D4525">
        <w:rPr>
          <w:szCs w:val="24"/>
        </w:rPr>
        <w:t xml:space="preserve">В Организации укомплектованность печатными и электронными информационными образовательными ресурсами на 100%. </w:t>
      </w:r>
    </w:p>
    <w:p w:rsidR="00D678FD" w:rsidRPr="003D4525" w:rsidRDefault="00D678FD" w:rsidP="00D678FD">
      <w:pPr>
        <w:spacing w:after="0" w:line="259" w:lineRule="auto"/>
        <w:ind w:left="0" w:right="660" w:firstLine="0"/>
        <w:jc w:val="left"/>
        <w:rPr>
          <w:szCs w:val="24"/>
        </w:rPr>
      </w:pPr>
    </w:p>
    <w:p w:rsidR="000F29E6" w:rsidRPr="005B3AFB" w:rsidRDefault="00B070DA" w:rsidP="005B3AFB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04379228"/>
      <w:r w:rsidRPr="005B3AF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Анализ оценки качества развивающей  предметно-пространственной среды</w:t>
      </w:r>
      <w:bookmarkEnd w:id="12"/>
    </w:p>
    <w:tbl>
      <w:tblPr>
        <w:tblStyle w:val="TableGrid"/>
        <w:tblW w:w="9167" w:type="dxa"/>
        <w:tblInd w:w="530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72"/>
        <w:gridCol w:w="4397"/>
        <w:gridCol w:w="533"/>
        <w:gridCol w:w="428"/>
        <w:gridCol w:w="287"/>
        <w:gridCol w:w="141"/>
        <w:gridCol w:w="128"/>
        <w:gridCol w:w="240"/>
        <w:gridCol w:w="7"/>
        <w:gridCol w:w="90"/>
        <w:gridCol w:w="32"/>
        <w:gridCol w:w="162"/>
        <w:gridCol w:w="9"/>
        <w:gridCol w:w="164"/>
        <w:gridCol w:w="151"/>
        <w:gridCol w:w="13"/>
        <w:gridCol w:w="249"/>
        <w:gridCol w:w="88"/>
        <w:gridCol w:w="371"/>
        <w:gridCol w:w="428"/>
        <w:gridCol w:w="377"/>
      </w:tblGrid>
      <w:tr w:rsidR="000F29E6" w:rsidRPr="003D4525" w:rsidTr="00B070DA">
        <w:trPr>
          <w:trHeight w:val="422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t>Показатели</w:t>
            </w:r>
          </w:p>
        </w:tc>
        <w:tc>
          <w:tcPr>
            <w:tcW w:w="38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t>Оценки степени проявления показателей (баллы)</w:t>
            </w:r>
          </w:p>
        </w:tc>
      </w:tr>
      <w:tr w:rsidR="00B070DA" w:rsidRPr="003D4525" w:rsidTr="00B070DA">
        <w:trPr>
          <w:trHeight w:val="230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62" w:firstLine="0"/>
              <w:rPr>
                <w:b/>
                <w:i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/>
              <w:jc w:val="left"/>
              <w:rPr>
                <w:b/>
                <w:i/>
                <w:szCs w:val="24"/>
              </w:rPr>
            </w:pPr>
            <w:r w:rsidRPr="003D4525">
              <w:rPr>
                <w:b/>
                <w:i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3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4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6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4B7383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10</w:t>
            </w:r>
          </w:p>
        </w:tc>
      </w:tr>
      <w:tr w:rsidR="000F29E6" w:rsidRPr="003D4525" w:rsidTr="00F333FF">
        <w:trPr>
          <w:trHeight w:val="254"/>
        </w:trPr>
        <w:tc>
          <w:tcPr>
            <w:tcW w:w="91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b/>
                <w:i/>
                <w:szCs w:val="24"/>
              </w:rPr>
              <w:t>Предметно-развивающая среда обеспечивает условия определяемые СанПиНом</w:t>
            </w:r>
          </w:p>
        </w:tc>
      </w:tr>
      <w:tr w:rsidR="00B070DA" w:rsidRPr="003D4525" w:rsidTr="00B070DA"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0F29E6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Большое </w:t>
            </w:r>
            <w:r w:rsidRPr="003D4525">
              <w:rPr>
                <w:szCs w:val="24"/>
              </w:rPr>
              <w:tab/>
              <w:t>количество внутреннего пространства, позволяющее взрослым и детям свободно передвигаться (например, мебель не мешает детям; достаточно места для оборудования)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493E65" w:rsidRDefault="00493E65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16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47" w:line="238" w:lineRule="auto"/>
              <w:ind w:left="0" w:right="59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Хорошая вентиляция, немного естественного освещения посредством окон или световых люков. Естественное освещение можно контролировать (например, </w:t>
            </w:r>
          </w:p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посредством жалюзи или штор)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493E6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lastRenderedPageBreak/>
              <w:t xml:space="preserve">3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Помещение в хорошем состоянии. Помещение достаточно чисто и осуществляется хороший уход за ним.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4B7383" w:rsidRPr="003D4525" w:rsidTr="00B070DA">
        <w:trPr>
          <w:trHeight w:val="16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4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8" w:lineRule="auto"/>
              <w:ind w:left="0" w:right="62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Достаточное количество мебели для регулярного ухода за детьми, игры и обучения. </w:t>
            </w:r>
          </w:p>
          <w:p w:rsidR="00D678FD" w:rsidRPr="003D4525" w:rsidRDefault="00D678FD" w:rsidP="00F333FF">
            <w:pPr>
              <w:spacing w:after="0" w:line="259" w:lineRule="auto"/>
              <w:ind w:left="0" w:right="63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Большая часть предметов мебели прочная и находится в хорошем состоянии.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22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5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Мебель для регулярного ухода за детьми является удобной в использовании (например, обеспечивается лёгкий доступ к убранным детским кроватям и коврикам). Используются столы для деревянных изделий, песка/воды или мольберт.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16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6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1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Обустроено уютное место, доступное детям в течение значительной части дня. Уютное место не используется для активных физических игр. Большая часть предметов мягкой мебели чистая и в хорошем состоянии.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7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Как минимум пять центров по интересам дают детям разнообразие в выборе занятий.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B7383" w:rsidRPr="003D4525" w:rsidTr="00B070DA">
        <w:trPr>
          <w:trHeight w:val="16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8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Тихие и активные центры расположены таким образом, чтобы не мешать друг другу (место для чтения или прослушивания записей отделено от места для кубиков или домоводства).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221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9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Пространство организовано таким образом, чтобы не мешать большинству занятий (шкафы поставлены таким образом, что дети могут ходить между ними, а не через них; расположение мебели противодействует активным играм или бегу).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271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0DA" w:rsidRPr="003D4525" w:rsidRDefault="00B070DA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10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0DA" w:rsidRPr="003D4525" w:rsidRDefault="00B070DA" w:rsidP="00F333FF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Центры организованы для независимого использования детьми </w:t>
            </w:r>
          </w:p>
          <w:p w:rsidR="00B070DA" w:rsidRPr="003D4525" w:rsidRDefault="00B070DA" w:rsidP="00F333FF">
            <w:pPr>
              <w:spacing w:after="0" w:line="259" w:lineRule="auto"/>
              <w:ind w:left="0" w:right="58"/>
              <w:rPr>
                <w:szCs w:val="24"/>
              </w:rPr>
            </w:pPr>
            <w:r w:rsidRPr="003D4525">
              <w:rPr>
                <w:szCs w:val="24"/>
              </w:rPr>
              <w:t xml:space="preserve">(маркированные открытые полки, маркированные места хранения игрушек, полки не перегружены материалами, место для игр рядом с местом хранения игрушек). Доступны дополнительные материалы для расширения или изменения центров.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493E6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DA" w:rsidRPr="003D4525" w:rsidRDefault="00B070D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  <w:p w:rsidR="00B070DA" w:rsidRPr="003D4525" w:rsidRDefault="00B070DA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9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lastRenderedPageBreak/>
              <w:t xml:space="preserve">11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Специально отведённое место для игры одного или двух детей, отделённое от других (правило не мешать, небольшое пространство, огороженное шкафами). Место для уединения доступно в течение значительной части дня.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9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12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Наличие более одного места для уединения. Персонал организует занятия или игры для одного-двух детей в месте для уединения отдельно от остальных (настольные игры на небольшом столе в углу, компьютер для одного-двух детей).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221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13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Большая часть выставки близко связана с текущей деятельностью и детьми в группе (картины и фотографии о недавних занятиях). Большая часть выставки состоит из работ детей. Многие выставленные предметы находятся на уровне глаз детей.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11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14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Выставка трёхмерных предметов, созданных детьми (пластилин, глина, дерево), а также плоских двумерных работ.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9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15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7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Достаточно места на улице и немного места внутри здания. Пространство является легко доступным для детей группы (на том же этаже и рядом с комнатой для занятий, нет барьеров для детей с ограниченными возможностями).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3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16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В уличном пространстве подвижных игр есть много различных видов поверхностей, позволяющих вести различные виды игр (песок, асфальт, дерево, трава).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17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62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Уличное пространство имеет некоторую защиту от погоды (тень летом, солнце зимой, защита от ветра, хорошую систему отведения воды).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rPr>
          <w:trHeight w:val="1333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18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Достаточно оборудования для подвижных игр, чтобы дети могли пользоваться им без длительной </w:t>
            </w:r>
          </w:p>
          <w:p w:rsidR="000F29E6" w:rsidRPr="003D4525" w:rsidRDefault="000F29E6" w:rsidP="00F333FF">
            <w:pPr>
              <w:spacing w:after="0" w:line="259" w:lineRule="auto"/>
              <w:ind w:left="29" w:right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задержки. 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E6" w:rsidRPr="003D4525" w:rsidRDefault="000F29E6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9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lastRenderedPageBreak/>
              <w:t xml:space="preserve">19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72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Оборудование развивает разные навыки (например, поддержание баланса, лазание, игра с мячом, колёсные игрушки с рулями и педалями). Используются как стационарное, так и переносное оборудование для подвижных игр.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66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20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73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Оборудование развивает навыки на различных уровнях (например, трёхколёсные велосипеды с педалями и без них, различные размеры мячей, доступ к горке посредством лестницы и наклонной поверхности). 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D678FD" w:rsidRPr="003D4525" w:rsidTr="00F333FF">
        <w:tblPrEx>
          <w:tblCellMar>
            <w:left w:w="79" w:type="dxa"/>
            <w:right w:w="36" w:type="dxa"/>
          </w:tblCellMar>
        </w:tblPrEx>
        <w:trPr>
          <w:trHeight w:val="565"/>
        </w:trPr>
        <w:tc>
          <w:tcPr>
            <w:tcW w:w="91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    Предметно-развивающая среда обеспечивает психологическую безопасность     ребёнка: </w:t>
            </w: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3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21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73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ПРС ограждает детей от отрицательного воздействия игрушек (не провоцируют ребёнка на агрессивные действия, проявлению жестокости к персонажам)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22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73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 ПРС ограждает детей от отрицательных эмоций, проявления страха, неуверенности, беспокойства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23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ПРС формирует основы толерантности (формирует положительное отношение к людям с особенностями физического развития и других национальностей)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24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38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Предметно- игровая среда безопасна для физического здоровья и отвечает </w:t>
            </w:r>
          </w:p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требованиям Госстандарта и Госсанэпиднадзора России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25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27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Оборудование и игрушки изготовлены из безопасных для здоровья материалов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26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Поддерживаются в чистоте (моются, обрабатываются)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D678FD" w:rsidRPr="003D4525" w:rsidTr="00F333FF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91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>Предметно- игровая среда обеспечивает разностороннее развитие детей и имеет следующие качества:</w:t>
            </w: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39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 xml:space="preserve">27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61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Полифункциональность (возможность гибкого, вариативного использования в разных игровых ситуациях в соответствии с игровым сюжетом и замыслом)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3D4525">
              <w:rPr>
                <w:i/>
                <w:szCs w:val="24"/>
              </w:rPr>
              <w:t xml:space="preserve">28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Дидактическая ценность(возможность использования в качестве средств обучения)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29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Эстетическая направленность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30</w:t>
            </w:r>
            <w:r w:rsidR="00D678FD" w:rsidRPr="003D4525">
              <w:rPr>
                <w:i/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3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Соответствие возрастным и индивидуальным потребностям ребёнка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31</w:t>
            </w:r>
            <w:r w:rsidR="00D678FD" w:rsidRPr="003D4525">
              <w:rPr>
                <w:i/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Существует периодическая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сменяемость игрового оборудования. Что стимулирует активность детей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D678FD" w:rsidRPr="003D4525" w:rsidTr="00F333FF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91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                  Оснащение ПРС в соответствии направлениям развития ребёнка                                       (примерный перечень оборудования в приложении)</w:t>
            </w: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Социально- коммуникативное направление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36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Познавательное развитие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40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Речевое развитие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73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Художественно- эстетическое развитие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44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Физическое развитие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D678FD" w:rsidRPr="003D4525" w:rsidTr="00F333FF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91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Создание условий для реализации основных видов деятельности детей </w:t>
            </w: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8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экологического воспитания и детского экспериментирования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двигательной активности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художественно- продуктивной деятельности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познавательной активности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сюжетно- ролевых игр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чтения художественной литературы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музыкально- театрализованной деятельности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организации уголка дежурства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условий для организации пространства в раздевалке (инф. для родителей, организация для выставки творчества детей)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Соответствие среды образовательной программе ДОУ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38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Творческое преобразование среды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53" w:firstLine="0"/>
              <w:rPr>
                <w:szCs w:val="24"/>
              </w:rPr>
            </w:pPr>
            <w:r w:rsidRPr="003D4525">
              <w:rPr>
                <w:szCs w:val="24"/>
              </w:rPr>
              <w:t xml:space="preserve">Создание среды на основе собственных разработок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111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Материал для игр и пособий, созданных с использованием ИКТ (видеотека, презентации, подборка демонстрационного материала)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37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Технические средства обучения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493E65" w:rsidP="00F333FF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D678FD" w:rsidRPr="003D4525">
              <w:rPr>
                <w:szCs w:val="24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szCs w:val="24"/>
              </w:rPr>
              <w:t xml:space="preserve">Использование новинок методической литературы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58" w:right="0" w:firstLine="0"/>
              <w:jc w:val="left"/>
              <w:rPr>
                <w:szCs w:val="24"/>
              </w:rPr>
            </w:pPr>
          </w:p>
        </w:tc>
      </w:tr>
      <w:tr w:rsidR="00B070DA" w:rsidRPr="003D4525" w:rsidTr="00B070DA">
        <w:tblPrEx>
          <w:tblCellMar>
            <w:left w:w="79" w:type="dxa"/>
            <w:right w:w="36" w:type="dxa"/>
          </w:tblCellMar>
        </w:tblPrEx>
        <w:trPr>
          <w:trHeight w:val="56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D678FD" w:rsidP="00F333FF">
            <w:pPr>
              <w:spacing w:after="25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 xml:space="preserve">ИТОГОВЫЙ БАЛЛ (средний </w:t>
            </w:r>
          </w:p>
          <w:p w:rsidR="00D678FD" w:rsidRPr="003D4525" w:rsidRDefault="00D678FD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 w:rsidRPr="003D4525">
              <w:rPr>
                <w:b/>
                <w:szCs w:val="24"/>
              </w:rPr>
              <w:t>показатель)</w:t>
            </w:r>
          </w:p>
        </w:tc>
        <w:tc>
          <w:tcPr>
            <w:tcW w:w="38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FD" w:rsidRPr="003D4525" w:rsidRDefault="003C1E76" w:rsidP="00F333FF">
            <w:pPr>
              <w:spacing w:after="0" w:line="259" w:lineRule="auto"/>
              <w:ind w:left="29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391 – 7,6 %</w:t>
            </w:r>
          </w:p>
        </w:tc>
      </w:tr>
    </w:tbl>
    <w:p w:rsidR="004B7383" w:rsidRPr="003D4525" w:rsidRDefault="004B7383" w:rsidP="00E83486">
      <w:pPr>
        <w:ind w:left="0" w:right="379" w:firstLine="709"/>
        <w:rPr>
          <w:szCs w:val="24"/>
        </w:rPr>
      </w:pPr>
    </w:p>
    <w:p w:rsidR="00177965" w:rsidRPr="003D4525" w:rsidRDefault="00B070DA" w:rsidP="00E83486">
      <w:pPr>
        <w:ind w:left="0" w:right="379" w:firstLine="709"/>
        <w:rPr>
          <w:szCs w:val="24"/>
        </w:rPr>
      </w:pPr>
      <w:r w:rsidRPr="003D4525">
        <w:rPr>
          <w:szCs w:val="24"/>
        </w:rPr>
        <w:t xml:space="preserve">Анализируя развивающую среду в дошкольной группе, можно сказать, что, она соответствует требованиям ФГОС ДО. Она обеспечивает возможность общения и совместной деятельности детей и взрослых, двигательной активности детей, а также возможности для уединения. </w:t>
      </w:r>
    </w:p>
    <w:p w:rsidR="00177965" w:rsidRPr="003D4525" w:rsidRDefault="00177965" w:rsidP="003C1E76">
      <w:pPr>
        <w:spacing w:after="0" w:line="259" w:lineRule="auto"/>
        <w:ind w:right="0"/>
        <w:jc w:val="left"/>
        <w:rPr>
          <w:szCs w:val="24"/>
        </w:rPr>
      </w:pPr>
    </w:p>
    <w:p w:rsidR="00D678FD" w:rsidRPr="005B3AFB" w:rsidRDefault="00D678FD" w:rsidP="005B3AFB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13" w:name="_Toc104379229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Анализ Образовательно</w:t>
      </w:r>
      <w:r w:rsidR="00E83486"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й</w:t>
      </w:r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деятельности</w:t>
      </w:r>
      <w:r w:rsidR="005B3AFB"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E83486"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за </w:t>
      </w:r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прошедший учебный год</w:t>
      </w:r>
      <w:bookmarkEnd w:id="13"/>
    </w:p>
    <w:p w:rsidR="005B3AFB" w:rsidRPr="003D4525" w:rsidRDefault="005B3AFB" w:rsidP="00E83486">
      <w:pPr>
        <w:shd w:val="clear" w:color="auto" w:fill="FFFFFF"/>
        <w:ind w:left="0" w:firstLine="709"/>
        <w:jc w:val="center"/>
        <w:rPr>
          <w:szCs w:val="24"/>
        </w:rPr>
      </w:pP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Работа дошкольной группы осуществлялась исходя из основных годовых задач в соответствии с годовым планом работы МБОУ «Кедандинская школа-сад» на 2021 – 2022 учебный год.</w:t>
      </w: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Перед воспитателями группы были поставлены следующие задачи:</w:t>
      </w:r>
    </w:p>
    <w:p w:rsidR="00D678FD" w:rsidRPr="003D4525" w:rsidRDefault="00D678FD" w:rsidP="00E83486">
      <w:pPr>
        <w:pStyle w:val="a9"/>
        <w:numPr>
          <w:ilvl w:val="0"/>
          <w:numId w:val="15"/>
        </w:numPr>
        <w:spacing w:after="0" w:line="276" w:lineRule="auto"/>
        <w:ind w:left="0" w:right="0" w:firstLine="709"/>
        <w:jc w:val="left"/>
        <w:rPr>
          <w:iCs/>
          <w:szCs w:val="24"/>
        </w:rPr>
      </w:pPr>
      <w:r w:rsidRPr="003D4525">
        <w:rPr>
          <w:iCs/>
          <w:szCs w:val="24"/>
        </w:rPr>
        <w:t>обеспечение условий здорового образа жизни и безопасности ребёнка;</w:t>
      </w:r>
    </w:p>
    <w:p w:rsidR="00D678FD" w:rsidRPr="003D4525" w:rsidRDefault="00D678FD" w:rsidP="00E83486">
      <w:pPr>
        <w:spacing w:after="0"/>
        <w:ind w:left="0" w:firstLine="709"/>
        <w:rPr>
          <w:iCs/>
          <w:szCs w:val="24"/>
        </w:rPr>
      </w:pPr>
      <w:r w:rsidRPr="003D4525">
        <w:rPr>
          <w:iCs/>
          <w:szCs w:val="24"/>
        </w:rPr>
        <w:t>•</w:t>
      </w:r>
      <w:r w:rsidRPr="003D4525">
        <w:rPr>
          <w:iCs/>
          <w:szCs w:val="24"/>
        </w:rPr>
        <w:tab/>
        <w:t>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государства;</w:t>
      </w:r>
    </w:p>
    <w:p w:rsidR="00D678FD" w:rsidRPr="003D4525" w:rsidRDefault="00D678FD" w:rsidP="00E83486">
      <w:pPr>
        <w:spacing w:after="0"/>
        <w:ind w:left="0" w:firstLine="709"/>
        <w:rPr>
          <w:iCs/>
          <w:szCs w:val="24"/>
        </w:rPr>
      </w:pPr>
      <w:r w:rsidRPr="003D4525">
        <w:rPr>
          <w:iCs/>
          <w:szCs w:val="24"/>
        </w:rPr>
        <w:t>•</w:t>
      </w:r>
      <w:r w:rsidRPr="003D4525">
        <w:rPr>
          <w:iCs/>
          <w:szCs w:val="24"/>
        </w:rPr>
        <w:tab/>
        <w:t>развитие интереса и мотивации детей к познанию мира и творчеству;</w:t>
      </w:r>
    </w:p>
    <w:p w:rsidR="00D678FD" w:rsidRPr="003D4525" w:rsidRDefault="00D678FD" w:rsidP="00E83486">
      <w:pPr>
        <w:spacing w:after="0"/>
        <w:ind w:left="0" w:firstLine="709"/>
        <w:rPr>
          <w:iCs/>
          <w:szCs w:val="24"/>
        </w:rPr>
      </w:pPr>
      <w:r w:rsidRPr="003D4525">
        <w:rPr>
          <w:iCs/>
          <w:szCs w:val="24"/>
        </w:rPr>
        <w:t>•</w:t>
      </w:r>
      <w:r w:rsidRPr="003D4525">
        <w:rPr>
          <w:iCs/>
          <w:szCs w:val="24"/>
        </w:rPr>
        <w:tab/>
        <w:t>реализация вариативных образовательных программ;</w:t>
      </w:r>
    </w:p>
    <w:p w:rsidR="00D678FD" w:rsidRPr="003D4525" w:rsidRDefault="00D678FD" w:rsidP="00E83486">
      <w:pPr>
        <w:spacing w:after="0"/>
        <w:ind w:left="0" w:firstLine="709"/>
        <w:rPr>
          <w:iCs/>
          <w:szCs w:val="24"/>
        </w:rPr>
      </w:pPr>
      <w:r w:rsidRPr="003D4525">
        <w:rPr>
          <w:iCs/>
          <w:szCs w:val="24"/>
        </w:rPr>
        <w:t>•</w:t>
      </w:r>
      <w:r w:rsidRPr="003D4525">
        <w:rPr>
          <w:iCs/>
          <w:szCs w:val="24"/>
        </w:rPr>
        <w:tab/>
        <w:t xml:space="preserve">соблюдение прав ребёнка, родителей и других участников образовательного  процесса.  </w:t>
      </w: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Работа велась по образовательной программе МБОУ</w:t>
      </w:r>
      <w:r w:rsidR="00E83486" w:rsidRPr="003D4525">
        <w:rPr>
          <w:iCs/>
          <w:szCs w:val="24"/>
        </w:rPr>
        <w:t xml:space="preserve"> «Кедандинская школа-сад»</w:t>
      </w:r>
      <w:r w:rsidRPr="003D4525">
        <w:rPr>
          <w:iCs/>
          <w:szCs w:val="24"/>
        </w:rPr>
        <w:t>, составленной на основе ФГОС в соответствии с примерной общеобразовательной программой «От рождения до школы» и региональной «Тосхол».</w:t>
      </w: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педагогическое обследования воспитанников, подтвердившие положительную динамику развития каждого ребёнка и группы в целом.</w:t>
      </w: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С детьми систематически проводились занятия в соответствии с основной образовательной программой ДОУ и утверждённым расписанием непосредственной образовательной деятельности по пяти образовательным областям: речевое развитие, физическое развитие, познавательное развитие, художественно-эстетическое развитие, социально-личностное развитие.</w:t>
      </w:r>
    </w:p>
    <w:p w:rsidR="00D678FD" w:rsidRPr="003D4525" w:rsidRDefault="00D678FD" w:rsidP="00E83486">
      <w:pPr>
        <w:shd w:val="clear" w:color="auto" w:fill="FFFFFF"/>
        <w:ind w:left="0" w:firstLine="709"/>
        <w:rPr>
          <w:iCs/>
          <w:szCs w:val="24"/>
        </w:rPr>
      </w:pPr>
      <w:r w:rsidRPr="003D4525">
        <w:rPr>
          <w:iCs/>
          <w:szCs w:val="24"/>
        </w:rPr>
        <w:t>Для интеграции разных видов детской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составлена рабочая программа группы.</w:t>
      </w:r>
    </w:p>
    <w:p w:rsidR="00E83486" w:rsidRPr="003D4525" w:rsidRDefault="00E83486" w:rsidP="00E83486">
      <w:pPr>
        <w:shd w:val="clear" w:color="auto" w:fill="FFFFFF"/>
        <w:ind w:left="0" w:firstLine="709"/>
        <w:rPr>
          <w:iCs/>
          <w:szCs w:val="24"/>
        </w:rPr>
      </w:pPr>
    </w:p>
    <w:p w:rsidR="004B7383" w:rsidRPr="005B3AFB" w:rsidRDefault="004B7383" w:rsidP="005B3AFB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E83486" w:rsidRPr="005B3AFB" w:rsidRDefault="00E83486" w:rsidP="005B3AFB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14" w:name="_Toc104379230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Краткая характеристика мероприятий</w:t>
      </w:r>
      <w:bookmarkEnd w:id="14"/>
    </w:p>
    <w:p w:rsidR="004B7383" w:rsidRPr="003D4525" w:rsidRDefault="004B7383" w:rsidP="004B7383">
      <w:pPr>
        <w:spacing w:after="0" w:line="259" w:lineRule="auto"/>
        <w:ind w:left="0" w:right="0" w:firstLine="709"/>
        <w:jc w:val="center"/>
        <w:rPr>
          <w:b/>
          <w:bCs/>
          <w:iCs/>
          <w:szCs w:val="24"/>
        </w:rPr>
      </w:pPr>
    </w:p>
    <w:p w:rsidR="004B7383" w:rsidRPr="005B3AFB" w:rsidRDefault="004B7383" w:rsidP="004B7383">
      <w:pPr>
        <w:shd w:val="clear" w:color="auto" w:fill="FFFFFF"/>
        <w:ind w:firstLine="709"/>
        <w:rPr>
          <w:szCs w:val="24"/>
        </w:rPr>
      </w:pPr>
      <w:r w:rsidRPr="005B3AFB">
        <w:rPr>
          <w:szCs w:val="24"/>
        </w:rPr>
        <w:t xml:space="preserve"> В течение года в группе были проведены следующие мероприятия с детьми: </w:t>
      </w:r>
    </w:p>
    <w:p w:rsidR="004B7383" w:rsidRPr="003D4525" w:rsidRDefault="004B7383" w:rsidP="004B7383">
      <w:pPr>
        <w:shd w:val="clear" w:color="auto" w:fill="FFFFFF"/>
        <w:ind w:firstLine="709"/>
        <w:rPr>
          <w:szCs w:val="24"/>
        </w:rPr>
      </w:pPr>
      <w:r w:rsidRPr="003D4525">
        <w:rPr>
          <w:i/>
          <w:szCs w:val="24"/>
        </w:rPr>
        <w:t xml:space="preserve">«Здравствуй детский сад!», «Золотая осень», «День бабушек и дедушек», </w:t>
      </w:r>
      <w:r w:rsidR="00751791" w:rsidRPr="003D4525">
        <w:rPr>
          <w:i/>
          <w:szCs w:val="24"/>
        </w:rPr>
        <w:t>«День бантиков», «День матери», «Безопасная неделя», «</w:t>
      </w:r>
      <w:r w:rsidRPr="003D4525">
        <w:rPr>
          <w:i/>
          <w:szCs w:val="24"/>
        </w:rPr>
        <w:t>День народного единства</w:t>
      </w:r>
      <w:r w:rsidR="00751791" w:rsidRPr="003D4525">
        <w:rPr>
          <w:i/>
          <w:szCs w:val="24"/>
        </w:rPr>
        <w:t>»</w:t>
      </w:r>
      <w:r w:rsidRPr="003D4525">
        <w:rPr>
          <w:i/>
          <w:szCs w:val="24"/>
        </w:rPr>
        <w:t xml:space="preserve">, </w:t>
      </w:r>
      <w:r w:rsidR="00751791" w:rsidRPr="003D4525">
        <w:rPr>
          <w:i/>
          <w:szCs w:val="24"/>
        </w:rPr>
        <w:t>«Моя любимая игрушка», «БаайБайанай», «Здравствуй Зимушка Зима», «К нам приходит Новый год!»,«</w:t>
      </w:r>
      <w:r w:rsidRPr="003D4525">
        <w:rPr>
          <w:i/>
          <w:szCs w:val="24"/>
        </w:rPr>
        <w:t>Мин Саха о5отобун</w:t>
      </w:r>
      <w:r w:rsidR="00751791" w:rsidRPr="003D4525">
        <w:rPr>
          <w:i/>
          <w:szCs w:val="24"/>
        </w:rPr>
        <w:t>»</w:t>
      </w:r>
      <w:r w:rsidRPr="003D4525">
        <w:rPr>
          <w:i/>
          <w:szCs w:val="24"/>
        </w:rPr>
        <w:t xml:space="preserve">, День Защитников Отечества, 8 марта, День </w:t>
      </w:r>
      <w:r w:rsidRPr="003D4525">
        <w:rPr>
          <w:i/>
          <w:szCs w:val="24"/>
        </w:rPr>
        <w:lastRenderedPageBreak/>
        <w:t xml:space="preserve">космонавтики, </w:t>
      </w:r>
      <w:r w:rsidR="00751791" w:rsidRPr="003D4525">
        <w:rPr>
          <w:i/>
          <w:szCs w:val="24"/>
        </w:rPr>
        <w:t>«Весна-красна!», «Кинигэбаар -  барамматбаай»</w:t>
      </w:r>
      <w:r w:rsidRPr="003D4525">
        <w:rPr>
          <w:i/>
          <w:szCs w:val="24"/>
        </w:rPr>
        <w:t xml:space="preserve"> День Победы, День воды, До свидание наш детский сад</w:t>
      </w:r>
      <w:r w:rsidR="00751791" w:rsidRPr="003D4525">
        <w:rPr>
          <w:i/>
          <w:szCs w:val="24"/>
        </w:rPr>
        <w:t xml:space="preserve">, «Проводы в школу» </w:t>
      </w:r>
      <w:r w:rsidRPr="003D4525">
        <w:rPr>
          <w:i/>
          <w:szCs w:val="24"/>
        </w:rPr>
        <w:t>и т.д.</w:t>
      </w:r>
    </w:p>
    <w:p w:rsidR="00A2278E" w:rsidRPr="003D4525" w:rsidRDefault="00A2278E" w:rsidP="00E83486">
      <w:pPr>
        <w:spacing w:after="0" w:line="360" w:lineRule="auto"/>
        <w:ind w:left="0" w:firstLine="709"/>
        <w:rPr>
          <w:szCs w:val="24"/>
        </w:rPr>
      </w:pPr>
    </w:p>
    <w:p w:rsidR="00384D54" w:rsidRPr="005B3AFB" w:rsidRDefault="00384D54" w:rsidP="005B3AF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4379231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Достижения воспитанников в конкурсах, спортивных соревнованиях, кружках, фестивалях</w:t>
      </w:r>
      <w:bookmarkEnd w:id="15"/>
    </w:p>
    <w:tbl>
      <w:tblPr>
        <w:tblStyle w:val="aa"/>
        <w:tblW w:w="10035" w:type="dxa"/>
        <w:tblInd w:w="-459" w:type="dxa"/>
        <w:tblLook w:val="04A0" w:firstRow="1" w:lastRow="0" w:firstColumn="1" w:lastColumn="0" w:noHBand="0" w:noVBand="1"/>
      </w:tblPr>
      <w:tblGrid>
        <w:gridCol w:w="559"/>
        <w:gridCol w:w="1438"/>
        <w:gridCol w:w="2017"/>
        <w:gridCol w:w="2363"/>
        <w:gridCol w:w="1522"/>
        <w:gridCol w:w="2136"/>
      </w:tblGrid>
      <w:tr w:rsidR="00E47DA3" w:rsidRPr="003D4525" w:rsidTr="00F333FF">
        <w:tc>
          <w:tcPr>
            <w:tcW w:w="559" w:type="dxa"/>
          </w:tcPr>
          <w:p w:rsidR="00384D54" w:rsidRPr="003D4525" w:rsidRDefault="00384D54" w:rsidP="00F333FF">
            <w:pPr>
              <w:rPr>
                <w:szCs w:val="24"/>
                <w:lang w:val="sah-RU"/>
              </w:rPr>
            </w:pPr>
            <w:r w:rsidRPr="003D4525">
              <w:rPr>
                <w:szCs w:val="24"/>
              </w:rPr>
              <w:t>№</w:t>
            </w:r>
          </w:p>
          <w:p w:rsidR="00384D54" w:rsidRPr="003D4525" w:rsidRDefault="00384D54" w:rsidP="00F333FF">
            <w:pPr>
              <w:rPr>
                <w:szCs w:val="24"/>
                <w:lang w:val="sah-RU"/>
              </w:rPr>
            </w:pPr>
          </w:p>
        </w:tc>
        <w:tc>
          <w:tcPr>
            <w:tcW w:w="1438" w:type="dxa"/>
          </w:tcPr>
          <w:p w:rsidR="00384D54" w:rsidRPr="003D4525" w:rsidRDefault="00384D54" w:rsidP="00F333FF">
            <w:pPr>
              <w:rPr>
                <w:szCs w:val="24"/>
                <w:lang w:val="sah-RU"/>
              </w:rPr>
            </w:pPr>
            <w:r w:rsidRPr="003D4525">
              <w:rPr>
                <w:b/>
                <w:szCs w:val="24"/>
              </w:rPr>
              <w:t>ФИО ребенка</w:t>
            </w:r>
          </w:p>
        </w:tc>
        <w:tc>
          <w:tcPr>
            <w:tcW w:w="2017" w:type="dxa"/>
          </w:tcPr>
          <w:p w:rsidR="00384D54" w:rsidRPr="003D4525" w:rsidRDefault="00384D54" w:rsidP="00F333FF">
            <w:pPr>
              <w:rPr>
                <w:b/>
                <w:szCs w:val="24"/>
                <w:lang w:val="sah-RU"/>
              </w:rPr>
            </w:pPr>
            <w:r w:rsidRPr="003D4525">
              <w:rPr>
                <w:b/>
                <w:szCs w:val="24"/>
                <w:lang w:val="sah-RU"/>
              </w:rPr>
              <w:t>Уровень</w:t>
            </w:r>
          </w:p>
        </w:tc>
        <w:tc>
          <w:tcPr>
            <w:tcW w:w="2363" w:type="dxa"/>
          </w:tcPr>
          <w:p w:rsidR="00384D54" w:rsidRPr="003D4525" w:rsidRDefault="00384D54" w:rsidP="00F333FF">
            <w:pPr>
              <w:rPr>
                <w:b/>
                <w:szCs w:val="24"/>
                <w:lang w:val="sah-RU"/>
              </w:rPr>
            </w:pPr>
            <w:r w:rsidRPr="003D4525">
              <w:rPr>
                <w:b/>
                <w:szCs w:val="24"/>
                <w:lang w:val="sah-RU"/>
              </w:rPr>
              <w:t xml:space="preserve">Наименование мероприятия </w:t>
            </w:r>
          </w:p>
        </w:tc>
        <w:tc>
          <w:tcPr>
            <w:tcW w:w="1522" w:type="dxa"/>
          </w:tcPr>
          <w:p w:rsidR="00384D54" w:rsidRPr="003D4525" w:rsidRDefault="00384D54" w:rsidP="00F333FF">
            <w:pPr>
              <w:rPr>
                <w:b/>
                <w:szCs w:val="24"/>
                <w:lang w:val="sah-RU"/>
              </w:rPr>
            </w:pPr>
            <w:r w:rsidRPr="003D4525">
              <w:rPr>
                <w:b/>
                <w:szCs w:val="24"/>
                <w:lang w:val="sah-RU"/>
              </w:rPr>
              <w:t>Дата, место проведения</w:t>
            </w:r>
          </w:p>
        </w:tc>
        <w:tc>
          <w:tcPr>
            <w:tcW w:w="2136" w:type="dxa"/>
          </w:tcPr>
          <w:p w:rsidR="00384D54" w:rsidRPr="003D4525" w:rsidRDefault="00384D54" w:rsidP="00F333FF">
            <w:pPr>
              <w:ind w:right="-250"/>
              <w:rPr>
                <w:b/>
                <w:szCs w:val="24"/>
                <w:lang w:val="sah-RU"/>
              </w:rPr>
            </w:pPr>
            <w:r w:rsidRPr="003D4525">
              <w:rPr>
                <w:b/>
                <w:szCs w:val="24"/>
                <w:lang w:val="sah-RU"/>
              </w:rPr>
              <w:t>Результат</w:t>
            </w:r>
          </w:p>
        </w:tc>
      </w:tr>
      <w:tr w:rsidR="00744432" w:rsidRPr="003D4525" w:rsidTr="00F333FF">
        <w:tc>
          <w:tcPr>
            <w:tcW w:w="559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  <w:tc>
          <w:tcPr>
            <w:tcW w:w="1438" w:type="dxa"/>
            <w:vMerge w:val="restart"/>
            <w:vAlign w:val="center"/>
          </w:tcPr>
          <w:p w:rsidR="00744432" w:rsidRPr="003D4525" w:rsidRDefault="00744432" w:rsidP="00E47DA3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Дедюкин Алексей</w:t>
            </w:r>
          </w:p>
        </w:tc>
        <w:tc>
          <w:tcPr>
            <w:tcW w:w="2017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Конкурс рисунков «Цвети мой Вилюйск» посвященного Дню города Вилюйск</w:t>
            </w:r>
          </w:p>
        </w:tc>
        <w:tc>
          <w:tcPr>
            <w:tcW w:w="1522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Вилюйск 2021г.</w:t>
            </w:r>
          </w:p>
        </w:tc>
        <w:tc>
          <w:tcPr>
            <w:tcW w:w="2136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Диплом 1 степени номинации «Любимые места родного города»</w:t>
            </w:r>
          </w:p>
        </w:tc>
      </w:tr>
      <w:tr w:rsidR="00744432" w:rsidRPr="003D4525" w:rsidTr="00F333FF">
        <w:tc>
          <w:tcPr>
            <w:tcW w:w="559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Республиканский</w:t>
            </w:r>
          </w:p>
        </w:tc>
        <w:tc>
          <w:tcPr>
            <w:tcW w:w="2363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15 республиканская экологическая акция «Природа и мы» памяти общ. деятеля эколога энтузиаста директора НКО эколог. фонда им. Д. Макарова «Зеленый пояс Вилюя» М.П.Гаврильевны</w:t>
            </w:r>
          </w:p>
        </w:tc>
        <w:tc>
          <w:tcPr>
            <w:tcW w:w="1522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Вилюйск 2021г.</w:t>
            </w:r>
          </w:p>
        </w:tc>
        <w:tc>
          <w:tcPr>
            <w:tcW w:w="2136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1 место в конкурсе рисунков «Дендропарк глазами детей»</w:t>
            </w:r>
          </w:p>
        </w:tc>
      </w:tr>
      <w:tr w:rsidR="00F333FF" w:rsidRPr="003D4525" w:rsidTr="00F333FF">
        <w:tc>
          <w:tcPr>
            <w:tcW w:w="559" w:type="dxa"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Тереебут тыл уонна суру-бичик кунугэр аналлаах хоьоон аа5ыыта</w:t>
            </w:r>
          </w:p>
        </w:tc>
        <w:tc>
          <w:tcPr>
            <w:tcW w:w="1522" w:type="dxa"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Вилюйск 2022г.</w:t>
            </w:r>
          </w:p>
        </w:tc>
        <w:tc>
          <w:tcPr>
            <w:tcW w:w="2136" w:type="dxa"/>
          </w:tcPr>
          <w:p w:rsidR="00F333FF" w:rsidRPr="003D4525" w:rsidRDefault="00F333FF" w:rsidP="00F333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Туоьу сурук</w:t>
            </w:r>
          </w:p>
        </w:tc>
      </w:tr>
      <w:tr w:rsidR="00744432" w:rsidRPr="003D4525" w:rsidTr="00F333FF">
        <w:tc>
          <w:tcPr>
            <w:tcW w:w="559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21 Чиряевские чтения «а5а оруоладьиэкэргэннэ»</w:t>
            </w:r>
          </w:p>
        </w:tc>
        <w:tc>
          <w:tcPr>
            <w:tcW w:w="1522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с. Кюндэ</w:t>
            </w:r>
          </w:p>
        </w:tc>
        <w:tc>
          <w:tcPr>
            <w:tcW w:w="2136" w:type="dxa"/>
          </w:tcPr>
          <w:p w:rsidR="00744432" w:rsidRPr="003D4525" w:rsidRDefault="00744432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2 место «Мин эьээбинээнбииргэ»</w:t>
            </w:r>
          </w:p>
        </w:tc>
      </w:tr>
      <w:tr w:rsidR="00E47DA3" w:rsidRPr="003D4525" w:rsidTr="00F333FF">
        <w:tc>
          <w:tcPr>
            <w:tcW w:w="559" w:type="dxa"/>
          </w:tcPr>
          <w:p w:rsidR="00384D54" w:rsidRPr="003D4525" w:rsidRDefault="00384D54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2</w:t>
            </w:r>
          </w:p>
        </w:tc>
        <w:tc>
          <w:tcPr>
            <w:tcW w:w="1438" w:type="dxa"/>
          </w:tcPr>
          <w:p w:rsidR="00384D54" w:rsidRPr="003D4525" w:rsidRDefault="00E47DA3" w:rsidP="00F333FF">
            <w:pPr>
              <w:tabs>
                <w:tab w:val="left" w:pos="270"/>
                <w:tab w:val="center" w:pos="1108"/>
              </w:tabs>
              <w:rPr>
                <w:szCs w:val="24"/>
              </w:rPr>
            </w:pPr>
            <w:r w:rsidRPr="003D4525">
              <w:rPr>
                <w:szCs w:val="24"/>
              </w:rPr>
              <w:t>Максимова Ангелия</w:t>
            </w:r>
          </w:p>
        </w:tc>
        <w:tc>
          <w:tcPr>
            <w:tcW w:w="2017" w:type="dxa"/>
          </w:tcPr>
          <w:p w:rsidR="00384D54" w:rsidRPr="003D4525" w:rsidRDefault="00E47DA3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384D54" w:rsidRPr="003D4525" w:rsidRDefault="00E47DA3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«Оло5ум умуллубат</w:t>
            </w:r>
            <w:r w:rsidR="00F333FF">
              <w:rPr>
                <w:bCs/>
                <w:szCs w:val="24"/>
              </w:rPr>
              <w:t xml:space="preserve"> </w:t>
            </w:r>
            <w:r w:rsidRPr="003D4525">
              <w:rPr>
                <w:bCs/>
                <w:szCs w:val="24"/>
              </w:rPr>
              <w:t>кыыма – хоьоонумэбит» С.Данилов 105 хоьоонугар видеоклип</w:t>
            </w:r>
          </w:p>
        </w:tc>
        <w:tc>
          <w:tcPr>
            <w:tcW w:w="1522" w:type="dxa"/>
          </w:tcPr>
          <w:p w:rsidR="00384D54" w:rsidRPr="003D4525" w:rsidRDefault="00E47DA3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Вилюйск 2022г.</w:t>
            </w:r>
          </w:p>
        </w:tc>
        <w:tc>
          <w:tcPr>
            <w:tcW w:w="2136" w:type="dxa"/>
          </w:tcPr>
          <w:p w:rsidR="00384D54" w:rsidRPr="003D4525" w:rsidRDefault="00E47DA3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Туоьусурук</w:t>
            </w:r>
          </w:p>
        </w:tc>
      </w:tr>
      <w:tr w:rsidR="00744432" w:rsidRPr="003D4525" w:rsidTr="00F333FF">
        <w:tc>
          <w:tcPr>
            <w:tcW w:w="559" w:type="dxa"/>
          </w:tcPr>
          <w:p w:rsidR="00744432" w:rsidRPr="003D4525" w:rsidRDefault="00744432" w:rsidP="00E47DA3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3</w:t>
            </w:r>
          </w:p>
        </w:tc>
        <w:tc>
          <w:tcPr>
            <w:tcW w:w="1438" w:type="dxa"/>
            <w:vMerge w:val="restart"/>
          </w:tcPr>
          <w:p w:rsidR="00744432" w:rsidRPr="003D4525" w:rsidRDefault="00744432" w:rsidP="00E47DA3">
            <w:pPr>
              <w:tabs>
                <w:tab w:val="left" w:pos="270"/>
                <w:tab w:val="center" w:pos="1108"/>
              </w:tabs>
              <w:rPr>
                <w:szCs w:val="24"/>
              </w:rPr>
            </w:pPr>
            <w:r w:rsidRPr="003D4525">
              <w:rPr>
                <w:szCs w:val="24"/>
              </w:rPr>
              <w:t>Томская Альмира</w:t>
            </w:r>
          </w:p>
        </w:tc>
        <w:tc>
          <w:tcPr>
            <w:tcW w:w="2017" w:type="dxa"/>
          </w:tcPr>
          <w:p w:rsidR="00744432" w:rsidRPr="003D4525" w:rsidRDefault="00744432" w:rsidP="00E47DA3">
            <w:pPr>
              <w:jc w:val="center"/>
              <w:rPr>
                <w:b/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744432" w:rsidRPr="003D4525" w:rsidRDefault="00744432" w:rsidP="00E47DA3">
            <w:pPr>
              <w:jc w:val="center"/>
              <w:rPr>
                <w:b/>
                <w:szCs w:val="24"/>
              </w:rPr>
            </w:pPr>
            <w:r w:rsidRPr="003D4525">
              <w:rPr>
                <w:bCs/>
                <w:szCs w:val="24"/>
              </w:rPr>
              <w:t>«Оло5ум умуллубаткыыма – хоьоонумэбит» С.Данилов 105 хоьоонугар видеоклип</w:t>
            </w:r>
          </w:p>
        </w:tc>
        <w:tc>
          <w:tcPr>
            <w:tcW w:w="1522" w:type="dxa"/>
          </w:tcPr>
          <w:p w:rsidR="00744432" w:rsidRPr="003D4525" w:rsidRDefault="00744432" w:rsidP="00E47DA3">
            <w:pPr>
              <w:jc w:val="center"/>
              <w:rPr>
                <w:b/>
                <w:szCs w:val="24"/>
              </w:rPr>
            </w:pPr>
            <w:r w:rsidRPr="003D4525">
              <w:rPr>
                <w:bCs/>
                <w:szCs w:val="24"/>
              </w:rPr>
              <w:t>Вилюйск 2022г.</w:t>
            </w:r>
          </w:p>
        </w:tc>
        <w:tc>
          <w:tcPr>
            <w:tcW w:w="2136" w:type="dxa"/>
          </w:tcPr>
          <w:p w:rsidR="00744432" w:rsidRPr="003D4525" w:rsidRDefault="00744432" w:rsidP="00E47DA3">
            <w:pPr>
              <w:jc w:val="center"/>
              <w:rPr>
                <w:b/>
                <w:szCs w:val="24"/>
              </w:rPr>
            </w:pPr>
            <w:r w:rsidRPr="003D4525">
              <w:rPr>
                <w:bCs/>
                <w:szCs w:val="24"/>
              </w:rPr>
              <w:t>Туоьусурук</w:t>
            </w:r>
          </w:p>
        </w:tc>
      </w:tr>
      <w:tr w:rsidR="00744432" w:rsidRPr="003D4525" w:rsidTr="00F333FF">
        <w:tc>
          <w:tcPr>
            <w:tcW w:w="559" w:type="dxa"/>
          </w:tcPr>
          <w:p w:rsidR="00744432" w:rsidRPr="003D4525" w:rsidRDefault="00744432" w:rsidP="00E47DA3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744432" w:rsidRPr="003D4525" w:rsidRDefault="00744432" w:rsidP="00E47DA3">
            <w:pPr>
              <w:tabs>
                <w:tab w:val="left" w:pos="270"/>
                <w:tab w:val="center" w:pos="1108"/>
              </w:tabs>
              <w:rPr>
                <w:szCs w:val="24"/>
              </w:rPr>
            </w:pPr>
          </w:p>
        </w:tc>
        <w:tc>
          <w:tcPr>
            <w:tcW w:w="2017" w:type="dxa"/>
          </w:tcPr>
          <w:p w:rsidR="00744432" w:rsidRPr="003D4525" w:rsidRDefault="00744432" w:rsidP="00E47DA3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363" w:type="dxa"/>
          </w:tcPr>
          <w:p w:rsidR="00744432" w:rsidRPr="003D4525" w:rsidRDefault="00744432" w:rsidP="00E47DA3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Онлайн конкурс «Чоргуй, чобуо чабыр5ах»</w:t>
            </w:r>
          </w:p>
        </w:tc>
        <w:tc>
          <w:tcPr>
            <w:tcW w:w="1522" w:type="dxa"/>
          </w:tcPr>
          <w:p w:rsidR="00744432" w:rsidRPr="003D4525" w:rsidRDefault="00744432" w:rsidP="00E47DA3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Вилюйск 2021г.</w:t>
            </w:r>
          </w:p>
        </w:tc>
        <w:tc>
          <w:tcPr>
            <w:tcW w:w="2136" w:type="dxa"/>
          </w:tcPr>
          <w:p w:rsidR="00744432" w:rsidRPr="003D4525" w:rsidRDefault="00744432" w:rsidP="00E47DA3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3 место</w:t>
            </w:r>
          </w:p>
        </w:tc>
      </w:tr>
      <w:tr w:rsidR="00FE4DBF" w:rsidRPr="003D4525" w:rsidTr="00F333FF">
        <w:tc>
          <w:tcPr>
            <w:tcW w:w="559" w:type="dxa"/>
          </w:tcPr>
          <w:p w:rsidR="00E47DA3" w:rsidRPr="003D4525" w:rsidRDefault="00E47DA3" w:rsidP="00F333FF">
            <w:pPr>
              <w:jc w:val="center"/>
              <w:rPr>
                <w:szCs w:val="24"/>
              </w:rPr>
            </w:pPr>
            <w:r w:rsidRPr="003D4525">
              <w:rPr>
                <w:szCs w:val="24"/>
              </w:rPr>
              <w:t>4</w:t>
            </w:r>
          </w:p>
        </w:tc>
        <w:tc>
          <w:tcPr>
            <w:tcW w:w="1438" w:type="dxa"/>
          </w:tcPr>
          <w:p w:rsidR="00E47DA3" w:rsidRPr="003D4525" w:rsidRDefault="00FE4DBF" w:rsidP="00F333FF">
            <w:pPr>
              <w:tabs>
                <w:tab w:val="left" w:pos="270"/>
                <w:tab w:val="center" w:pos="1108"/>
              </w:tabs>
              <w:rPr>
                <w:szCs w:val="24"/>
              </w:rPr>
            </w:pPr>
            <w:r w:rsidRPr="003D4525">
              <w:rPr>
                <w:szCs w:val="24"/>
              </w:rPr>
              <w:t>Васильева Эльнара</w:t>
            </w:r>
          </w:p>
        </w:tc>
        <w:tc>
          <w:tcPr>
            <w:tcW w:w="2017" w:type="dxa"/>
          </w:tcPr>
          <w:p w:rsidR="00E47DA3" w:rsidRPr="003D4525" w:rsidRDefault="00FE4DBF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Улусный</w:t>
            </w:r>
          </w:p>
        </w:tc>
        <w:tc>
          <w:tcPr>
            <w:tcW w:w="2363" w:type="dxa"/>
          </w:tcPr>
          <w:p w:rsidR="00E47DA3" w:rsidRPr="003D4525" w:rsidRDefault="00FE4DBF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Открытый дистанционный конкурс</w:t>
            </w:r>
            <w:r w:rsidR="00F333FF">
              <w:rPr>
                <w:bCs/>
                <w:szCs w:val="24"/>
              </w:rPr>
              <w:t xml:space="preserve"> приуроченный к </w:t>
            </w:r>
            <w:r w:rsidR="00F333FF">
              <w:rPr>
                <w:bCs/>
                <w:szCs w:val="24"/>
              </w:rPr>
              <w:lastRenderedPageBreak/>
              <w:t xml:space="preserve">году Матери </w:t>
            </w:r>
            <w:r w:rsidRPr="003D4525">
              <w:rPr>
                <w:bCs/>
                <w:szCs w:val="24"/>
              </w:rPr>
              <w:t>«Профессии моей мамы»</w:t>
            </w:r>
          </w:p>
        </w:tc>
        <w:tc>
          <w:tcPr>
            <w:tcW w:w="1522" w:type="dxa"/>
          </w:tcPr>
          <w:p w:rsidR="00E47DA3" w:rsidRPr="003D4525" w:rsidRDefault="00FE4DBF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lastRenderedPageBreak/>
              <w:t>Вилюйск 2021г.</w:t>
            </w:r>
          </w:p>
        </w:tc>
        <w:tc>
          <w:tcPr>
            <w:tcW w:w="2136" w:type="dxa"/>
          </w:tcPr>
          <w:p w:rsidR="00E47DA3" w:rsidRPr="003D4525" w:rsidRDefault="00FE4DBF" w:rsidP="00F333FF">
            <w:pPr>
              <w:jc w:val="center"/>
              <w:rPr>
                <w:bCs/>
                <w:szCs w:val="24"/>
              </w:rPr>
            </w:pPr>
            <w:r w:rsidRPr="003D4525">
              <w:rPr>
                <w:bCs/>
                <w:szCs w:val="24"/>
              </w:rPr>
              <w:t>Сертификат за участие</w:t>
            </w:r>
          </w:p>
        </w:tc>
      </w:tr>
    </w:tbl>
    <w:p w:rsidR="005B3AFB" w:rsidRPr="005B3AFB" w:rsidRDefault="005B3AFB" w:rsidP="005B3AFB">
      <w:pPr>
        <w:shd w:val="clear" w:color="auto" w:fill="FFFFFF"/>
        <w:ind w:left="720" w:hanging="720"/>
        <w:jc w:val="center"/>
        <w:rPr>
          <w:b/>
          <w:bCs/>
          <w:iCs/>
          <w:color w:val="auto"/>
          <w:szCs w:val="24"/>
        </w:rPr>
      </w:pPr>
    </w:p>
    <w:p w:rsidR="00744432" w:rsidRPr="003C1E76" w:rsidRDefault="00744432" w:rsidP="005B3AF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04379232"/>
      <w:r w:rsidRPr="003C1E7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Работа с родителями</w:t>
      </w:r>
      <w:bookmarkEnd w:id="16"/>
    </w:p>
    <w:p w:rsidR="00744432" w:rsidRPr="003C1E76" w:rsidRDefault="00744432" w:rsidP="00744432">
      <w:pPr>
        <w:shd w:val="clear" w:color="auto" w:fill="FFFFFF"/>
        <w:ind w:firstLine="709"/>
        <w:rPr>
          <w:color w:val="auto"/>
          <w:szCs w:val="24"/>
        </w:rPr>
      </w:pPr>
      <w:r w:rsidRPr="003C1E76">
        <w:rPr>
          <w:color w:val="auto"/>
          <w:szCs w:val="24"/>
        </w:rPr>
        <w:t xml:space="preserve">В течение года в группе систематически проводилась работа по взаимодействию с родителями. Составлены перспективный и календарный планы, согласно которым были проведены следующие мероприятия: </w:t>
      </w:r>
    </w:p>
    <w:p w:rsidR="00744432" w:rsidRPr="003C1E76" w:rsidRDefault="00744432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>1октября - «Вводное родительское собрание»</w:t>
      </w:r>
    </w:p>
    <w:p w:rsidR="00744432" w:rsidRPr="003C1E76" w:rsidRDefault="00744432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 xml:space="preserve"> Начало сентября - Подготовка, к мероприятию «Золотая Осень»</w:t>
      </w:r>
    </w:p>
    <w:p w:rsidR="00744432" w:rsidRPr="003C1E76" w:rsidRDefault="00744432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 xml:space="preserve"> 10 декабря – Родительское собрание «Новый год на носу»</w:t>
      </w:r>
    </w:p>
    <w:p w:rsidR="00744432" w:rsidRPr="003C1E76" w:rsidRDefault="00744432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 xml:space="preserve"> Первая неделя марта - Совместная подготовка к весеннему празднику. Организация фотовыставки с рассказами о мамах.</w:t>
      </w:r>
    </w:p>
    <w:p w:rsidR="00744432" w:rsidRPr="003C1E76" w:rsidRDefault="00744432" w:rsidP="003C1E76">
      <w:pPr>
        <w:pStyle w:val="ab"/>
        <w:tabs>
          <w:tab w:val="left" w:pos="3922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 xml:space="preserve"> Ноябрь месяц - «Байанай бэлэ5э»</w:t>
      </w:r>
      <w:r w:rsidR="003C1E76" w:rsidRPr="003C1E76">
        <w:rPr>
          <w:rFonts w:ascii="Times New Roman" w:hAnsi="Times New Roman"/>
          <w:iCs/>
          <w:sz w:val="24"/>
          <w:szCs w:val="24"/>
        </w:rPr>
        <w:tab/>
      </w:r>
    </w:p>
    <w:p w:rsidR="00F333FF" w:rsidRPr="003C1E76" w:rsidRDefault="00F333FF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>Апрель-май –Подготовка к выпускному</w:t>
      </w:r>
    </w:p>
    <w:p w:rsidR="00744432" w:rsidRPr="003C1E76" w:rsidRDefault="00744432" w:rsidP="00744432">
      <w:pPr>
        <w:pStyle w:val="ab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1E76">
        <w:rPr>
          <w:rFonts w:ascii="Times New Roman" w:hAnsi="Times New Roman"/>
          <w:iCs/>
          <w:sz w:val="24"/>
          <w:szCs w:val="24"/>
        </w:rPr>
        <w:t>Май месяц – итоговое родительское собрание.</w:t>
      </w:r>
    </w:p>
    <w:p w:rsidR="00744432" w:rsidRPr="003C1E76" w:rsidRDefault="00744432" w:rsidP="00744432">
      <w:pPr>
        <w:spacing w:after="0" w:line="360" w:lineRule="auto"/>
        <w:ind w:left="0" w:firstLine="709"/>
        <w:rPr>
          <w:color w:val="auto"/>
          <w:szCs w:val="24"/>
        </w:rPr>
      </w:pPr>
      <w:r w:rsidRPr="003C1E76">
        <w:rPr>
          <w:color w:val="auto"/>
          <w:szCs w:val="24"/>
        </w:rPr>
        <w:t xml:space="preserve"> В свою очередь родители охотно шли на контакт и старались участвовать во всех акциях и совместных мероприятиях ДОУ и группы. На протяжении учебного года детям и родителям была предоставлена возможность поучаствовать в разнообразных проектах, выставках.</w:t>
      </w:r>
    </w:p>
    <w:p w:rsidR="00744432" w:rsidRPr="003C1E76" w:rsidRDefault="00744432" w:rsidP="00744432">
      <w:pPr>
        <w:shd w:val="clear" w:color="auto" w:fill="FFFFFF"/>
        <w:ind w:left="720" w:hanging="720"/>
        <w:rPr>
          <w:b/>
          <w:bCs/>
          <w:iCs/>
          <w:color w:val="auto"/>
          <w:szCs w:val="24"/>
        </w:rPr>
      </w:pPr>
    </w:p>
    <w:p w:rsidR="00744432" w:rsidRPr="005B3AFB" w:rsidRDefault="00744432" w:rsidP="005B3AFB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04379233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Результаты мониторинга освоения детьми основной общеобразовательной программы</w:t>
      </w:r>
      <w:r w:rsidRPr="005B3AFB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7"/>
    </w:p>
    <w:tbl>
      <w:tblPr>
        <w:tblW w:w="8930" w:type="dxa"/>
        <w:tblInd w:w="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2977"/>
      </w:tblGrid>
      <w:tr w:rsidR="00910959" w:rsidRPr="006037A5" w:rsidTr="00910959">
        <w:trPr>
          <w:trHeight w:val="835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959" w:rsidRPr="006037A5" w:rsidRDefault="00910959" w:rsidP="00F333FF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6037A5">
              <w:rPr>
                <w:b/>
                <w:bCs/>
                <w:color w:val="auto"/>
                <w:szCs w:val="24"/>
              </w:rPr>
              <w:t>Образовательная область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959" w:rsidRPr="006037A5" w:rsidRDefault="00910959" w:rsidP="00F333FF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6037A5">
              <w:rPr>
                <w:b/>
                <w:bCs/>
                <w:color w:val="auto"/>
                <w:szCs w:val="24"/>
              </w:rPr>
              <w:t>Уровень освоения программы на начало года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959" w:rsidRPr="006037A5" w:rsidRDefault="00910959" w:rsidP="00F333FF">
            <w:pPr>
              <w:shd w:val="clear" w:color="auto" w:fill="FFFFFF"/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6037A5">
              <w:rPr>
                <w:b/>
                <w:bCs/>
                <w:color w:val="auto"/>
                <w:szCs w:val="24"/>
              </w:rPr>
              <w:t>Уровень освоения программы на конец года</w:t>
            </w:r>
          </w:p>
        </w:tc>
      </w:tr>
      <w:tr w:rsidR="00F563EE" w:rsidRPr="006037A5" w:rsidTr="00910959">
        <w:trPr>
          <w:trHeight w:val="30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Физическое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–100%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–40%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–60%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</w:tc>
      </w:tr>
      <w:tr w:rsidR="00F563EE" w:rsidRPr="006037A5" w:rsidTr="00910959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Познавательное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–30%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–70%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–50%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–50%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</w:tc>
      </w:tr>
      <w:tr w:rsidR="00F563EE" w:rsidRPr="006037A5" w:rsidTr="00910959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Речевое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–20%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–40%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- 40%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–40%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–50%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-10%</w:t>
            </w:r>
          </w:p>
        </w:tc>
      </w:tr>
      <w:tr w:rsidR="00F563EE" w:rsidRPr="006037A5" w:rsidTr="00910959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–30%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–60%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-10%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–40%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–50%</w:t>
            </w:r>
          </w:p>
          <w:p w:rsidR="00F563EE" w:rsidRPr="006037A5" w:rsidRDefault="00F563EE" w:rsidP="00F333FF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-10%</w:t>
            </w:r>
          </w:p>
        </w:tc>
      </w:tr>
      <w:tr w:rsidR="00F563EE" w:rsidRPr="006037A5" w:rsidTr="00910959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F333FF">
            <w:pPr>
              <w:shd w:val="clear" w:color="auto" w:fill="FFFFFF"/>
              <w:spacing w:after="0" w:line="240" w:lineRule="auto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Социально-коммуникативное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 Высокий –40%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–60%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Высокий –85%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Средний –25%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Низкий -0%</w:t>
            </w:r>
          </w:p>
          <w:p w:rsidR="00F563EE" w:rsidRPr="006037A5" w:rsidRDefault="00F563EE" w:rsidP="00256ACE">
            <w:pPr>
              <w:shd w:val="clear" w:color="auto" w:fill="FFFFFF"/>
              <w:spacing w:after="0" w:line="240" w:lineRule="auto"/>
              <w:ind w:firstLine="22"/>
              <w:rPr>
                <w:color w:val="auto"/>
                <w:szCs w:val="24"/>
              </w:rPr>
            </w:pPr>
          </w:p>
        </w:tc>
      </w:tr>
    </w:tbl>
    <w:p w:rsidR="00744432" w:rsidRPr="006037A5" w:rsidRDefault="00744432" w:rsidP="00744432">
      <w:pPr>
        <w:shd w:val="clear" w:color="auto" w:fill="FFFFFF"/>
        <w:spacing w:after="0"/>
        <w:ind w:firstLine="709"/>
        <w:rPr>
          <w:i/>
          <w:color w:val="auto"/>
          <w:szCs w:val="24"/>
        </w:rPr>
      </w:pPr>
      <w:r w:rsidRPr="006037A5">
        <w:rPr>
          <w:i/>
          <w:color w:val="auto"/>
          <w:szCs w:val="24"/>
        </w:rPr>
        <w:lastRenderedPageBreak/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744432" w:rsidRPr="006037A5" w:rsidRDefault="00744432" w:rsidP="00744432">
      <w:pPr>
        <w:shd w:val="clear" w:color="auto" w:fill="FFFFFF"/>
        <w:ind w:firstLine="709"/>
        <w:rPr>
          <w:i/>
          <w:color w:val="auto"/>
          <w:szCs w:val="24"/>
        </w:rPr>
      </w:pPr>
      <w:r w:rsidRPr="006037A5">
        <w:rPr>
          <w:i/>
          <w:color w:val="auto"/>
          <w:szCs w:val="24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744432" w:rsidRPr="006037A5" w:rsidRDefault="00744432" w:rsidP="00744432">
      <w:pPr>
        <w:shd w:val="clear" w:color="auto" w:fill="FFFFFF"/>
        <w:ind w:firstLine="709"/>
        <w:rPr>
          <w:i/>
          <w:color w:val="auto"/>
          <w:szCs w:val="24"/>
        </w:rPr>
      </w:pPr>
      <w:r w:rsidRPr="006037A5">
        <w:rPr>
          <w:i/>
          <w:color w:val="auto"/>
          <w:szCs w:val="24"/>
        </w:rPr>
        <w:t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5B3AFB" w:rsidRPr="006037A5" w:rsidRDefault="005B3AFB" w:rsidP="00744432">
      <w:pPr>
        <w:shd w:val="clear" w:color="auto" w:fill="FFFFFF"/>
        <w:ind w:firstLine="709"/>
        <w:rPr>
          <w:b/>
          <w:color w:val="auto"/>
          <w:szCs w:val="24"/>
        </w:rPr>
      </w:pPr>
    </w:p>
    <w:p w:rsidR="00744432" w:rsidRPr="006037A5" w:rsidRDefault="00744432" w:rsidP="00744432">
      <w:pPr>
        <w:shd w:val="clear" w:color="auto" w:fill="FFFFFF"/>
        <w:ind w:firstLine="709"/>
        <w:rPr>
          <w:b/>
          <w:color w:val="auto"/>
          <w:szCs w:val="24"/>
        </w:rPr>
      </w:pPr>
      <w:r w:rsidRPr="006037A5">
        <w:rPr>
          <w:b/>
          <w:color w:val="auto"/>
          <w:szCs w:val="24"/>
        </w:rPr>
        <w:t>Мониторинг качества освоения детьми основной общеобразовательной программы группы за 2021 -2022  учебный год показал следующие результаты:</w:t>
      </w:r>
    </w:p>
    <w:tbl>
      <w:tblPr>
        <w:tblStyle w:val="a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43"/>
        <w:gridCol w:w="1808"/>
      </w:tblGrid>
      <w:tr w:rsidR="001723C1" w:rsidRPr="006037A5" w:rsidTr="00F333FF">
        <w:tc>
          <w:tcPr>
            <w:tcW w:w="1701" w:type="dxa"/>
          </w:tcPr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 xml:space="preserve">Время </w:t>
            </w:r>
          </w:p>
        </w:tc>
        <w:tc>
          <w:tcPr>
            <w:tcW w:w="1843" w:type="dxa"/>
          </w:tcPr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 xml:space="preserve">Высокий </w:t>
            </w:r>
          </w:p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>(количество/%)</w:t>
            </w:r>
          </w:p>
        </w:tc>
        <w:tc>
          <w:tcPr>
            <w:tcW w:w="1701" w:type="dxa"/>
          </w:tcPr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>Средний (количество/%)</w:t>
            </w:r>
          </w:p>
        </w:tc>
        <w:tc>
          <w:tcPr>
            <w:tcW w:w="1843" w:type="dxa"/>
          </w:tcPr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>Низкий (количество/%)</w:t>
            </w:r>
          </w:p>
        </w:tc>
        <w:tc>
          <w:tcPr>
            <w:tcW w:w="1808" w:type="dxa"/>
          </w:tcPr>
          <w:p w:rsidR="00744432" w:rsidRPr="006037A5" w:rsidRDefault="00744432" w:rsidP="00F333FF">
            <w:pPr>
              <w:rPr>
                <w:b/>
                <w:color w:val="auto"/>
                <w:szCs w:val="24"/>
              </w:rPr>
            </w:pPr>
            <w:r w:rsidRPr="006037A5">
              <w:rPr>
                <w:b/>
                <w:color w:val="auto"/>
                <w:szCs w:val="24"/>
              </w:rPr>
              <w:t>Качество (количество/%)</w:t>
            </w:r>
          </w:p>
        </w:tc>
      </w:tr>
      <w:tr w:rsidR="001723C1" w:rsidRPr="006037A5" w:rsidTr="00F333FF">
        <w:tc>
          <w:tcPr>
            <w:tcW w:w="1701" w:type="dxa"/>
          </w:tcPr>
          <w:p w:rsidR="00744432" w:rsidRPr="006037A5" w:rsidRDefault="00744432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Начало учебного года</w:t>
            </w:r>
          </w:p>
        </w:tc>
        <w:tc>
          <w:tcPr>
            <w:tcW w:w="1843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25</w:t>
            </w:r>
            <w:r w:rsidR="00744432" w:rsidRPr="006037A5">
              <w:rPr>
                <w:color w:val="auto"/>
                <w:szCs w:val="24"/>
              </w:rPr>
              <w:t xml:space="preserve">% </w:t>
            </w:r>
          </w:p>
        </w:tc>
        <w:tc>
          <w:tcPr>
            <w:tcW w:w="1701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65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  <w:tc>
          <w:tcPr>
            <w:tcW w:w="1843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10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  <w:tc>
          <w:tcPr>
            <w:tcW w:w="1808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90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</w:tr>
      <w:tr w:rsidR="001723C1" w:rsidRPr="006037A5" w:rsidTr="00F333FF">
        <w:tc>
          <w:tcPr>
            <w:tcW w:w="1701" w:type="dxa"/>
          </w:tcPr>
          <w:p w:rsidR="00744432" w:rsidRPr="006037A5" w:rsidRDefault="00744432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Конец учебного года</w:t>
            </w:r>
          </w:p>
        </w:tc>
        <w:tc>
          <w:tcPr>
            <w:tcW w:w="1843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54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  <w:tc>
          <w:tcPr>
            <w:tcW w:w="1701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4</w:t>
            </w:r>
            <w:r w:rsidR="00744432" w:rsidRPr="006037A5">
              <w:rPr>
                <w:color w:val="auto"/>
                <w:szCs w:val="24"/>
              </w:rPr>
              <w:t>4%</w:t>
            </w:r>
          </w:p>
        </w:tc>
        <w:tc>
          <w:tcPr>
            <w:tcW w:w="1843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2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  <w:tc>
          <w:tcPr>
            <w:tcW w:w="1808" w:type="dxa"/>
          </w:tcPr>
          <w:p w:rsidR="00744432" w:rsidRPr="006037A5" w:rsidRDefault="006037A5" w:rsidP="00F333FF">
            <w:pPr>
              <w:rPr>
                <w:color w:val="auto"/>
                <w:szCs w:val="24"/>
              </w:rPr>
            </w:pPr>
            <w:r w:rsidRPr="006037A5">
              <w:rPr>
                <w:color w:val="auto"/>
                <w:szCs w:val="24"/>
              </w:rPr>
              <w:t>98</w:t>
            </w:r>
            <w:r w:rsidR="00744432" w:rsidRPr="006037A5">
              <w:rPr>
                <w:color w:val="auto"/>
                <w:szCs w:val="24"/>
              </w:rPr>
              <w:t>%</w:t>
            </w:r>
          </w:p>
        </w:tc>
      </w:tr>
    </w:tbl>
    <w:p w:rsidR="00744432" w:rsidRDefault="00CD5E39" w:rsidP="00744432">
      <w:pPr>
        <w:shd w:val="clear" w:color="auto" w:fill="FFFFFF"/>
        <w:ind w:firstLine="709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5E39" w:rsidRPr="006037A5" w:rsidRDefault="00CD5E39" w:rsidP="00744432">
      <w:pPr>
        <w:shd w:val="clear" w:color="auto" w:fill="FFFFFF"/>
        <w:ind w:firstLine="709"/>
        <w:rPr>
          <w:color w:val="auto"/>
          <w:szCs w:val="24"/>
        </w:rPr>
      </w:pPr>
    </w:p>
    <w:p w:rsidR="00744432" w:rsidRPr="006037A5" w:rsidRDefault="00744432" w:rsidP="00744432">
      <w:pPr>
        <w:shd w:val="clear" w:color="auto" w:fill="FFFFFF"/>
        <w:rPr>
          <w:bCs/>
          <w:i/>
          <w:iCs/>
          <w:color w:val="auto"/>
          <w:szCs w:val="24"/>
        </w:rPr>
      </w:pPr>
      <w:r w:rsidRPr="006037A5">
        <w:rPr>
          <w:bCs/>
          <w:i/>
          <w:iCs/>
          <w:color w:val="auto"/>
          <w:szCs w:val="24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показывает позитивную динамику по всем направлениям развития. </w:t>
      </w:r>
    </w:p>
    <w:p w:rsidR="00744432" w:rsidRPr="003D4525" w:rsidRDefault="00744432" w:rsidP="00744432">
      <w:pPr>
        <w:spacing w:after="0" w:line="360" w:lineRule="auto"/>
        <w:ind w:left="0" w:firstLine="709"/>
        <w:rPr>
          <w:color w:val="FF0000"/>
          <w:szCs w:val="24"/>
        </w:rPr>
      </w:pPr>
    </w:p>
    <w:p w:rsidR="001723C1" w:rsidRPr="005B3AFB" w:rsidRDefault="001723C1" w:rsidP="005B3AFB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18" w:name="_Toc104379234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>Анализ работы по повышению квалификации и распространению педагогического опыта педагога, участие педагогических работников в конкурсах педагогического и профессионального мастерства</w:t>
      </w:r>
      <w:bookmarkEnd w:id="18"/>
    </w:p>
    <w:p w:rsidR="001723C1" w:rsidRPr="003D4525" w:rsidRDefault="001723C1" w:rsidP="001723C1">
      <w:pPr>
        <w:shd w:val="clear" w:color="auto" w:fill="FFFFFF"/>
        <w:ind w:left="720" w:firstLine="709"/>
        <w:jc w:val="center"/>
        <w:rPr>
          <w:b/>
          <w:szCs w:val="24"/>
        </w:rPr>
      </w:pPr>
    </w:p>
    <w:p w:rsidR="001723C1" w:rsidRPr="003D4525" w:rsidRDefault="001723C1" w:rsidP="001723C1">
      <w:pPr>
        <w:shd w:val="clear" w:color="auto" w:fill="FFFFFF"/>
        <w:ind w:left="720" w:firstLine="709"/>
        <w:jc w:val="center"/>
        <w:rPr>
          <w:b/>
          <w:szCs w:val="24"/>
        </w:rPr>
      </w:pPr>
      <w:r w:rsidRPr="003D4525">
        <w:rPr>
          <w:b/>
          <w:szCs w:val="24"/>
        </w:rPr>
        <w:t>Анализ работы по повышению квалификации педагогов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077"/>
        <w:gridCol w:w="2053"/>
        <w:gridCol w:w="2000"/>
        <w:gridCol w:w="1690"/>
        <w:gridCol w:w="2031"/>
      </w:tblGrid>
      <w:tr w:rsidR="001723C1" w:rsidRPr="00493E65" w:rsidTr="006037A5">
        <w:tc>
          <w:tcPr>
            <w:tcW w:w="1077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2053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 xml:space="preserve">Название </w:t>
            </w:r>
          </w:p>
        </w:tc>
        <w:tc>
          <w:tcPr>
            <w:tcW w:w="2000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Место проведения</w:t>
            </w:r>
          </w:p>
        </w:tc>
        <w:tc>
          <w:tcPr>
            <w:tcW w:w="1690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Дата проведения</w:t>
            </w:r>
          </w:p>
        </w:tc>
        <w:tc>
          <w:tcPr>
            <w:tcW w:w="2031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 xml:space="preserve">Участники </w:t>
            </w:r>
          </w:p>
        </w:tc>
      </w:tr>
      <w:tr w:rsidR="001723C1" w:rsidRPr="00493E65" w:rsidTr="006037A5">
        <w:tc>
          <w:tcPr>
            <w:tcW w:w="8851" w:type="dxa"/>
            <w:gridSpan w:val="5"/>
          </w:tcPr>
          <w:p w:rsidR="001723C1" w:rsidRPr="00493E65" w:rsidRDefault="001723C1" w:rsidP="00F333FF">
            <w:pPr>
              <w:jc w:val="center"/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Переподготовка педагогических кадров</w:t>
            </w:r>
          </w:p>
        </w:tc>
      </w:tr>
      <w:tr w:rsidR="001723C1" w:rsidRPr="00493E65" w:rsidTr="006037A5">
        <w:tc>
          <w:tcPr>
            <w:tcW w:w="1077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00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1690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31" w:type="dxa"/>
          </w:tcPr>
          <w:p w:rsidR="001723C1" w:rsidRPr="00493E65" w:rsidRDefault="001723C1" w:rsidP="00F333FF">
            <w:pPr>
              <w:rPr>
                <w:b/>
                <w:color w:val="auto"/>
                <w:szCs w:val="24"/>
              </w:rPr>
            </w:pPr>
          </w:p>
        </w:tc>
      </w:tr>
      <w:tr w:rsidR="001723C1" w:rsidRPr="00493E65" w:rsidTr="006037A5">
        <w:tc>
          <w:tcPr>
            <w:tcW w:w="8851" w:type="dxa"/>
            <w:gridSpan w:val="5"/>
          </w:tcPr>
          <w:p w:rsidR="001723C1" w:rsidRPr="00493E65" w:rsidRDefault="001723C1" w:rsidP="00F333FF">
            <w:pPr>
              <w:jc w:val="center"/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Проблемные курсы</w:t>
            </w:r>
          </w:p>
        </w:tc>
      </w:tr>
      <w:tr w:rsidR="001723C1" w:rsidRPr="00493E65" w:rsidTr="006037A5">
        <w:trPr>
          <w:trHeight w:val="130"/>
        </w:trPr>
        <w:tc>
          <w:tcPr>
            <w:tcW w:w="1077" w:type="dxa"/>
            <w:tcBorders>
              <w:bottom w:val="single" w:sz="4" w:space="0" w:color="auto"/>
            </w:tcBorders>
          </w:tcPr>
          <w:p w:rsidR="001723C1" w:rsidRPr="00493E65" w:rsidRDefault="001723C1" w:rsidP="00F333FF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1723C1" w:rsidRPr="00493E65" w:rsidRDefault="00493E65" w:rsidP="00F333FF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«Формирование внутренней системы оценки качества образования в ДОО»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1723C1" w:rsidRPr="00493E65" w:rsidRDefault="00493E65" w:rsidP="00F333FF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г. Якутск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723C1" w:rsidRPr="00493E65" w:rsidRDefault="00493E65" w:rsidP="00F333FF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С 22 ноября по 26 ноября 2021г.</w:t>
            </w:r>
          </w:p>
        </w:tc>
        <w:tc>
          <w:tcPr>
            <w:tcW w:w="2031" w:type="dxa"/>
          </w:tcPr>
          <w:p w:rsidR="001723C1" w:rsidRPr="00493E65" w:rsidRDefault="00493E65" w:rsidP="00F333FF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Николаева Анастасия Константиновна</w:t>
            </w:r>
          </w:p>
        </w:tc>
      </w:tr>
      <w:tr w:rsidR="006037A5" w:rsidRPr="00493E65" w:rsidTr="006037A5">
        <w:trPr>
          <w:trHeight w:val="130"/>
        </w:trPr>
        <w:tc>
          <w:tcPr>
            <w:tcW w:w="1077" w:type="dxa"/>
            <w:tcBorders>
              <w:bottom w:val="single" w:sz="4" w:space="0" w:color="auto"/>
            </w:tcBorders>
          </w:tcPr>
          <w:p w:rsidR="006037A5" w:rsidRPr="00493E65" w:rsidRDefault="006037A5" w:rsidP="00BD341D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2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6037A5" w:rsidRPr="00493E65" w:rsidRDefault="006037A5" w:rsidP="00BD341D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«Сказкотерапия: метод организации совместной деятельности с детьми»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6037A5" w:rsidRPr="00493E65" w:rsidRDefault="006037A5" w:rsidP="00BD341D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г. Якутск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6037A5" w:rsidRPr="00493E65" w:rsidRDefault="006037A5" w:rsidP="00BD341D">
            <w:pPr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3 декабря 2021г.</w:t>
            </w:r>
          </w:p>
        </w:tc>
        <w:tc>
          <w:tcPr>
            <w:tcW w:w="2031" w:type="dxa"/>
            <w:vMerge w:val="restart"/>
            <w:vAlign w:val="center"/>
          </w:tcPr>
          <w:p w:rsidR="006037A5" w:rsidRDefault="006037A5" w:rsidP="006037A5">
            <w:pPr>
              <w:jc w:val="center"/>
              <w:rPr>
                <w:bCs/>
                <w:color w:val="auto"/>
                <w:szCs w:val="24"/>
              </w:rPr>
            </w:pPr>
            <w:r w:rsidRPr="00493E65">
              <w:rPr>
                <w:bCs/>
                <w:color w:val="auto"/>
                <w:szCs w:val="24"/>
              </w:rPr>
              <w:t>Захарова Мария Федоровна</w:t>
            </w:r>
          </w:p>
          <w:p w:rsidR="006037A5" w:rsidRPr="00493E65" w:rsidRDefault="006037A5" w:rsidP="006037A5">
            <w:pPr>
              <w:jc w:val="center"/>
              <w:rPr>
                <w:bCs/>
                <w:color w:val="auto"/>
                <w:szCs w:val="24"/>
              </w:rPr>
            </w:pPr>
          </w:p>
        </w:tc>
      </w:tr>
      <w:tr w:rsidR="006037A5" w:rsidRPr="00493E65" w:rsidTr="006037A5">
        <w:trPr>
          <w:trHeight w:val="130"/>
        </w:trPr>
        <w:tc>
          <w:tcPr>
            <w:tcW w:w="1077" w:type="dxa"/>
            <w:tcBorders>
              <w:bottom w:val="single" w:sz="4" w:space="0" w:color="auto"/>
            </w:tcBorders>
          </w:tcPr>
          <w:p w:rsidR="006037A5" w:rsidRPr="00493E65" w:rsidRDefault="006037A5" w:rsidP="00F333F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3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6037A5" w:rsidRPr="00493E65" w:rsidRDefault="006037A5" w:rsidP="00F333F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Учебный центр Харысхал «Комплексное сопровождение детей с ОВЗ в ДОУ»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6037A5" w:rsidRPr="00493E65" w:rsidRDefault="006037A5" w:rsidP="00F333F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г. Якутск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6037A5" w:rsidRPr="00493E65" w:rsidRDefault="006037A5" w:rsidP="00F333FF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16.12.2021г. </w:t>
            </w:r>
          </w:p>
        </w:tc>
        <w:tc>
          <w:tcPr>
            <w:tcW w:w="2031" w:type="dxa"/>
            <w:vMerge/>
          </w:tcPr>
          <w:p w:rsidR="006037A5" w:rsidRPr="00493E65" w:rsidRDefault="006037A5" w:rsidP="00F333FF">
            <w:pPr>
              <w:rPr>
                <w:bCs/>
                <w:color w:val="auto"/>
                <w:szCs w:val="24"/>
              </w:rPr>
            </w:pPr>
          </w:p>
        </w:tc>
      </w:tr>
      <w:tr w:rsidR="006037A5" w:rsidRPr="00493E65" w:rsidTr="006037A5">
        <w:tc>
          <w:tcPr>
            <w:tcW w:w="8851" w:type="dxa"/>
            <w:gridSpan w:val="5"/>
          </w:tcPr>
          <w:p w:rsidR="006037A5" w:rsidRPr="00493E65" w:rsidRDefault="006037A5" w:rsidP="00F333FF">
            <w:pPr>
              <w:jc w:val="center"/>
              <w:rPr>
                <w:b/>
                <w:color w:val="auto"/>
                <w:szCs w:val="24"/>
              </w:rPr>
            </w:pPr>
            <w:r w:rsidRPr="00493E65">
              <w:rPr>
                <w:b/>
                <w:color w:val="auto"/>
                <w:szCs w:val="24"/>
              </w:rPr>
              <w:t>Фундаментальные курсы</w:t>
            </w:r>
          </w:p>
        </w:tc>
      </w:tr>
      <w:tr w:rsidR="006037A5" w:rsidRPr="00493E65" w:rsidTr="006037A5">
        <w:tc>
          <w:tcPr>
            <w:tcW w:w="1077" w:type="dxa"/>
          </w:tcPr>
          <w:p w:rsidR="006037A5" w:rsidRPr="00493E65" w:rsidRDefault="006037A5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6037A5" w:rsidRPr="00493E65" w:rsidRDefault="006037A5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00" w:type="dxa"/>
          </w:tcPr>
          <w:p w:rsidR="006037A5" w:rsidRPr="00493E65" w:rsidRDefault="006037A5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1690" w:type="dxa"/>
          </w:tcPr>
          <w:p w:rsidR="006037A5" w:rsidRPr="00493E65" w:rsidRDefault="006037A5" w:rsidP="00F333FF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031" w:type="dxa"/>
          </w:tcPr>
          <w:p w:rsidR="006037A5" w:rsidRPr="00493E65" w:rsidRDefault="006037A5" w:rsidP="00F333FF">
            <w:pPr>
              <w:rPr>
                <w:b/>
                <w:color w:val="auto"/>
                <w:szCs w:val="24"/>
              </w:rPr>
            </w:pPr>
          </w:p>
        </w:tc>
      </w:tr>
    </w:tbl>
    <w:p w:rsidR="001723C1" w:rsidRPr="003D4525" w:rsidRDefault="001723C1" w:rsidP="001723C1">
      <w:pPr>
        <w:shd w:val="clear" w:color="auto" w:fill="FFFFFF"/>
        <w:ind w:left="720" w:firstLine="709"/>
        <w:rPr>
          <w:szCs w:val="24"/>
        </w:rPr>
      </w:pPr>
    </w:p>
    <w:p w:rsidR="001723C1" w:rsidRPr="003D4525" w:rsidRDefault="001723C1" w:rsidP="001723C1">
      <w:pPr>
        <w:shd w:val="clear" w:color="auto" w:fill="FFFFFF"/>
        <w:ind w:left="720" w:firstLine="709"/>
        <w:jc w:val="center"/>
        <w:rPr>
          <w:szCs w:val="24"/>
        </w:rPr>
      </w:pPr>
      <w:r w:rsidRPr="003D4525">
        <w:rPr>
          <w:b/>
          <w:bCs/>
          <w:iCs/>
          <w:szCs w:val="24"/>
        </w:rPr>
        <w:t>Участие педагогических работников в конкурсах педагогического и профессионального мастерства и в семинарах, конференциях, педчтениях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588"/>
        <w:gridCol w:w="2008"/>
        <w:gridCol w:w="2143"/>
        <w:gridCol w:w="2214"/>
        <w:gridCol w:w="1672"/>
      </w:tblGrid>
      <w:tr w:rsidR="003D4525" w:rsidRPr="003D4525" w:rsidTr="00D8393D">
        <w:tc>
          <w:tcPr>
            <w:tcW w:w="588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№</w:t>
            </w:r>
          </w:p>
        </w:tc>
        <w:tc>
          <w:tcPr>
            <w:tcW w:w="2008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Участник </w:t>
            </w:r>
          </w:p>
        </w:tc>
        <w:tc>
          <w:tcPr>
            <w:tcW w:w="2143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Уровень </w:t>
            </w:r>
          </w:p>
        </w:tc>
        <w:tc>
          <w:tcPr>
            <w:tcW w:w="2214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672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Место проведения</w:t>
            </w:r>
          </w:p>
        </w:tc>
      </w:tr>
      <w:tr w:rsidR="00D8393D" w:rsidRPr="003D4525" w:rsidTr="00D8393D">
        <w:trPr>
          <w:trHeight w:val="810"/>
        </w:trPr>
        <w:tc>
          <w:tcPr>
            <w:tcW w:w="588" w:type="dxa"/>
            <w:tcBorders>
              <w:bottom w:val="single" w:sz="4" w:space="0" w:color="auto"/>
            </w:tcBorders>
          </w:tcPr>
          <w:p w:rsidR="00D8393D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  <w:tc>
          <w:tcPr>
            <w:tcW w:w="2008" w:type="dxa"/>
          </w:tcPr>
          <w:p w:rsidR="00D8393D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Николаева А.К.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D8393D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Республиканский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8393D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Семинар «Качество образования. Методические аспекты»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D8393D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г. Вилюйск</w:t>
            </w:r>
          </w:p>
        </w:tc>
      </w:tr>
      <w:tr w:rsidR="003D4525" w:rsidRPr="003D4525" w:rsidTr="00D8393D">
        <w:trPr>
          <w:trHeight w:val="96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D8393D" w:rsidRPr="003D4525" w:rsidRDefault="00D8393D" w:rsidP="00D8393D">
            <w:pPr>
              <w:rPr>
                <w:szCs w:val="24"/>
              </w:rPr>
            </w:pPr>
            <w:r w:rsidRPr="003D4525">
              <w:rPr>
                <w:szCs w:val="24"/>
              </w:rPr>
              <w:t>Николаева А.К., Захарова М.Ф.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 xml:space="preserve">21-с Чирээйэптиин аа5ыы чэчитинэн «Уол аа5ыыта» конференция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с. Кеданда</w:t>
            </w:r>
          </w:p>
        </w:tc>
      </w:tr>
      <w:tr w:rsidR="003D4525" w:rsidRPr="003D4525" w:rsidTr="00D8393D">
        <w:trPr>
          <w:trHeight w:val="96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Николаева А.К. Васильева А.П.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Улусный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D8393D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 xml:space="preserve">Семинар «Стажировка делегации работников </w:t>
            </w:r>
            <w:r w:rsidRPr="003D4525">
              <w:rPr>
                <w:szCs w:val="24"/>
              </w:rPr>
              <w:lastRenderedPageBreak/>
              <w:t>дошкольного образования Вилюйского улуса в г. Казань»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1723C1" w:rsidRPr="003D4525" w:rsidRDefault="00FE307E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lastRenderedPageBreak/>
              <w:t>г. Вилюйск</w:t>
            </w:r>
          </w:p>
        </w:tc>
      </w:tr>
    </w:tbl>
    <w:p w:rsidR="001723C1" w:rsidRPr="003D4525" w:rsidRDefault="001723C1" w:rsidP="001723C1">
      <w:pPr>
        <w:shd w:val="clear" w:color="auto" w:fill="FFFFFF"/>
        <w:rPr>
          <w:b/>
          <w:szCs w:val="24"/>
        </w:rPr>
      </w:pPr>
    </w:p>
    <w:p w:rsidR="001723C1" w:rsidRPr="003D4525" w:rsidRDefault="001723C1" w:rsidP="00F333FF">
      <w:pPr>
        <w:shd w:val="clear" w:color="auto" w:fill="FFFFFF"/>
        <w:ind w:left="0" w:firstLine="0"/>
        <w:rPr>
          <w:b/>
          <w:szCs w:val="24"/>
        </w:rPr>
      </w:pPr>
    </w:p>
    <w:p w:rsidR="001723C1" w:rsidRPr="003D4525" w:rsidRDefault="001723C1" w:rsidP="001723C1">
      <w:pPr>
        <w:shd w:val="clear" w:color="auto" w:fill="FFFFFF"/>
        <w:rPr>
          <w:b/>
          <w:szCs w:val="24"/>
        </w:rPr>
      </w:pPr>
    </w:p>
    <w:p w:rsidR="001723C1" w:rsidRPr="003D4525" w:rsidRDefault="001723C1" w:rsidP="001723C1">
      <w:pPr>
        <w:shd w:val="clear" w:color="auto" w:fill="FFFFFF"/>
        <w:ind w:left="720" w:hanging="720"/>
        <w:jc w:val="center"/>
        <w:rPr>
          <w:b/>
          <w:szCs w:val="24"/>
        </w:rPr>
      </w:pPr>
      <w:r w:rsidRPr="003D4525">
        <w:rPr>
          <w:b/>
          <w:szCs w:val="24"/>
        </w:rPr>
        <w:t>Систематизация методических и информационных материалов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2958"/>
        <w:gridCol w:w="3087"/>
        <w:gridCol w:w="2237"/>
      </w:tblGrid>
      <w:tr w:rsidR="001723C1" w:rsidRPr="003D4525" w:rsidTr="00F333FF">
        <w:tc>
          <w:tcPr>
            <w:tcW w:w="522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>№</w:t>
            </w:r>
          </w:p>
        </w:tc>
        <w:tc>
          <w:tcPr>
            <w:tcW w:w="2977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Направление </w:t>
            </w:r>
          </w:p>
        </w:tc>
        <w:tc>
          <w:tcPr>
            <w:tcW w:w="3104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Материалы </w:t>
            </w:r>
          </w:p>
        </w:tc>
        <w:tc>
          <w:tcPr>
            <w:tcW w:w="2248" w:type="dxa"/>
          </w:tcPr>
          <w:p w:rsidR="001723C1" w:rsidRPr="003D4525" w:rsidRDefault="001723C1" w:rsidP="00F333FF">
            <w:pPr>
              <w:rPr>
                <w:b/>
                <w:szCs w:val="24"/>
              </w:rPr>
            </w:pPr>
            <w:r w:rsidRPr="003D4525">
              <w:rPr>
                <w:b/>
                <w:szCs w:val="24"/>
              </w:rPr>
              <w:t xml:space="preserve">Количество </w:t>
            </w:r>
          </w:p>
        </w:tc>
      </w:tr>
      <w:tr w:rsidR="001723C1" w:rsidRPr="003D4525" w:rsidTr="00F333FF">
        <w:tc>
          <w:tcPr>
            <w:tcW w:w="522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1.</w:t>
            </w:r>
          </w:p>
        </w:tc>
        <w:tc>
          <w:tcPr>
            <w:tcW w:w="2977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Методические разработки</w:t>
            </w:r>
          </w:p>
        </w:tc>
        <w:tc>
          <w:tcPr>
            <w:tcW w:w="3104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Конспекты занятий, сценарии мероприятий. Материалы педагогов по аттестации</w:t>
            </w:r>
          </w:p>
        </w:tc>
        <w:tc>
          <w:tcPr>
            <w:tcW w:w="2248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22</w:t>
            </w:r>
          </w:p>
        </w:tc>
      </w:tr>
      <w:tr w:rsidR="001723C1" w:rsidRPr="003D4525" w:rsidTr="00F333FF">
        <w:tc>
          <w:tcPr>
            <w:tcW w:w="522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2.</w:t>
            </w:r>
          </w:p>
        </w:tc>
        <w:tc>
          <w:tcPr>
            <w:tcW w:w="2977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Программное обеспечение</w:t>
            </w:r>
          </w:p>
        </w:tc>
        <w:tc>
          <w:tcPr>
            <w:tcW w:w="3104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Дополнительные образовательные программы</w:t>
            </w:r>
          </w:p>
        </w:tc>
        <w:tc>
          <w:tcPr>
            <w:tcW w:w="2248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3</w:t>
            </w:r>
          </w:p>
        </w:tc>
      </w:tr>
      <w:tr w:rsidR="001723C1" w:rsidRPr="003D4525" w:rsidTr="00F333FF">
        <w:tc>
          <w:tcPr>
            <w:tcW w:w="522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3.</w:t>
            </w:r>
          </w:p>
        </w:tc>
        <w:tc>
          <w:tcPr>
            <w:tcW w:w="2977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Семинары, мастер-классы</w:t>
            </w:r>
          </w:p>
        </w:tc>
        <w:tc>
          <w:tcPr>
            <w:tcW w:w="3104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Презентации, тексты выступлений, отзывы, фотоотчеты и др.</w:t>
            </w:r>
          </w:p>
        </w:tc>
        <w:tc>
          <w:tcPr>
            <w:tcW w:w="2248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1</w:t>
            </w:r>
          </w:p>
        </w:tc>
      </w:tr>
      <w:tr w:rsidR="001723C1" w:rsidRPr="003D4525" w:rsidTr="00F333FF">
        <w:tc>
          <w:tcPr>
            <w:tcW w:w="522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4.</w:t>
            </w:r>
          </w:p>
        </w:tc>
        <w:tc>
          <w:tcPr>
            <w:tcW w:w="2977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Конкурсы</w:t>
            </w:r>
          </w:p>
        </w:tc>
        <w:tc>
          <w:tcPr>
            <w:tcW w:w="3104" w:type="dxa"/>
          </w:tcPr>
          <w:p w:rsidR="001723C1" w:rsidRPr="003D4525" w:rsidRDefault="001723C1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Положения о конкурсах различного уровня, конкурсные материалы педагогов</w:t>
            </w:r>
          </w:p>
        </w:tc>
        <w:tc>
          <w:tcPr>
            <w:tcW w:w="2248" w:type="dxa"/>
          </w:tcPr>
          <w:p w:rsidR="001723C1" w:rsidRPr="003D4525" w:rsidRDefault="00FE307E" w:rsidP="00F333FF">
            <w:pPr>
              <w:rPr>
                <w:szCs w:val="24"/>
              </w:rPr>
            </w:pPr>
            <w:r w:rsidRPr="003D4525">
              <w:rPr>
                <w:szCs w:val="24"/>
              </w:rPr>
              <w:t>3</w:t>
            </w:r>
          </w:p>
        </w:tc>
      </w:tr>
    </w:tbl>
    <w:p w:rsidR="001723C1" w:rsidRPr="003D4525" w:rsidRDefault="001723C1" w:rsidP="001723C1">
      <w:pPr>
        <w:spacing w:after="0" w:line="360" w:lineRule="auto"/>
        <w:ind w:left="0" w:firstLine="709"/>
        <w:rPr>
          <w:color w:val="FF0000"/>
          <w:szCs w:val="24"/>
        </w:rPr>
      </w:pPr>
    </w:p>
    <w:p w:rsidR="00FE307E" w:rsidRPr="005B3AFB" w:rsidRDefault="00FE307E" w:rsidP="005B3AFB">
      <w:pPr>
        <w:pStyle w:val="2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19" w:name="_Toc104379235"/>
      <w:r w:rsidRPr="005B3AF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Общий вывод о проделанной работе</w:t>
      </w:r>
      <w:bookmarkEnd w:id="19"/>
    </w:p>
    <w:p w:rsidR="00FE307E" w:rsidRPr="003C1E76" w:rsidRDefault="00FE307E" w:rsidP="005B3AFB">
      <w:pPr>
        <w:pStyle w:val="2"/>
        <w:rPr>
          <w:szCs w:val="24"/>
        </w:rPr>
      </w:pP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>В минувшем году были выявлены следующие проблемы и достигнуты успехи.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>Проблемы: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>- У некоторых детей плохая речь, что мешает выражать и заканчивать свою мысль, словарный запас бедный.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 xml:space="preserve">- По результатам мониторинга, самой проблемной оказалась образовательная область «Познавательное развитие» 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>Успехи: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 xml:space="preserve"> Дети научились самостоятельно одеваться, правильно держать карандаши, классифицировать предметы, различать и называть части суток и времена года, читать небольшие стихотворения наизусть, находить сходства и различия между предметами, узнавать и называть основные геометрические фигуры, а также легко вступать в диалог со сверстниками и взрослыми. 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 xml:space="preserve">Особое внимание уделяли культуре поведения за столом. Детям вошло в привычку следить за своим внешним видом, мыть руки перед едой и после туалета. В групповой комнате дети умеют поддерживать порядок, убирают свои игровые места. 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>Освоены новые нетрад</w:t>
      </w:r>
      <w:r w:rsidR="005B3AFB" w:rsidRPr="003C1E76">
        <w:rPr>
          <w:szCs w:val="24"/>
        </w:rPr>
        <w:t>иционные методы работы с детьми.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  <w:r w:rsidRPr="003C1E76">
        <w:rPr>
          <w:szCs w:val="24"/>
        </w:rPr>
        <w:t xml:space="preserve">Вывод: результаты деятельности </w:t>
      </w:r>
      <w:r w:rsidR="005B3AFB" w:rsidRPr="003C1E76">
        <w:rPr>
          <w:szCs w:val="24"/>
        </w:rPr>
        <w:t>дошкольной</w:t>
      </w:r>
      <w:r w:rsidRPr="003C1E76">
        <w:rPr>
          <w:szCs w:val="24"/>
        </w:rPr>
        <w:t xml:space="preserve"> группы за 2021-2022 учебный год были тщательно проанализированы, сделаны выводы о том, что в целом работа проводилась целенаправленно и эффективно.</w:t>
      </w:r>
    </w:p>
    <w:p w:rsidR="00FE307E" w:rsidRPr="003C1E76" w:rsidRDefault="00FE307E" w:rsidP="00FE307E">
      <w:pPr>
        <w:shd w:val="clear" w:color="auto" w:fill="FFFFFF"/>
        <w:ind w:firstLine="709"/>
        <w:rPr>
          <w:szCs w:val="24"/>
        </w:rPr>
      </w:pPr>
    </w:p>
    <w:p w:rsidR="005B3AFB" w:rsidRPr="003C1E76" w:rsidRDefault="00FE307E" w:rsidP="005B3AFB">
      <w:pPr>
        <w:shd w:val="clear" w:color="auto" w:fill="FFFFFF"/>
        <w:ind w:firstLine="709"/>
        <w:rPr>
          <w:b/>
          <w:bCs/>
          <w:iCs/>
          <w:color w:val="auto"/>
          <w:szCs w:val="24"/>
        </w:rPr>
      </w:pPr>
      <w:r w:rsidRPr="003C1E76">
        <w:rPr>
          <w:b/>
          <w:bCs/>
          <w:iCs/>
          <w:color w:val="auto"/>
          <w:szCs w:val="24"/>
        </w:rPr>
        <w:t>Определение цели и задач на следующий учебный год, дальнейших направлений работы по реализации намеченных стратегий.</w:t>
      </w:r>
    </w:p>
    <w:p w:rsidR="00FE307E" w:rsidRPr="003C1E76" w:rsidRDefault="00FE307E" w:rsidP="00FE307E">
      <w:pPr>
        <w:shd w:val="clear" w:color="auto" w:fill="FFFFFF"/>
        <w:ind w:firstLine="709"/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>С учётом успехов и проблем, возникших в минувшем учебном году намечены следующие задачи на 2022 - 2023 учебный год:</w:t>
      </w:r>
    </w:p>
    <w:p w:rsidR="00FE307E" w:rsidRPr="003C1E76" w:rsidRDefault="00FE307E" w:rsidP="00FE307E">
      <w:pPr>
        <w:shd w:val="clear" w:color="auto" w:fill="FFFFFF"/>
        <w:ind w:firstLine="709"/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>- Продолжение целенаправленной работы с детьми по всем образовательным областям;</w:t>
      </w:r>
    </w:p>
    <w:p w:rsidR="00FE307E" w:rsidRPr="003C1E76" w:rsidRDefault="00FE307E" w:rsidP="00FE307E">
      <w:pPr>
        <w:shd w:val="clear" w:color="auto" w:fill="FFFFFF"/>
        <w:ind w:firstLine="709"/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>-  Усовершенствование работы с детьми по образовательной области речевого и физического развития;</w:t>
      </w:r>
    </w:p>
    <w:p w:rsidR="00FE307E" w:rsidRPr="003C1E76" w:rsidRDefault="00FE307E" w:rsidP="00FE307E">
      <w:pPr>
        <w:shd w:val="clear" w:color="auto" w:fill="FFFFFF"/>
        <w:ind w:firstLine="709"/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 xml:space="preserve">- Совершенствование работы по взаимодействию с родителями к активному </w:t>
      </w:r>
      <w:r w:rsidRPr="003C1E76">
        <w:rPr>
          <w:bCs/>
          <w:iCs/>
          <w:color w:val="auto"/>
          <w:szCs w:val="24"/>
        </w:rPr>
        <w:t xml:space="preserve">участию в жизни группы и ДОУ, и по </w:t>
      </w:r>
      <w:r w:rsidRPr="003C1E76">
        <w:rPr>
          <w:iCs/>
          <w:color w:val="auto"/>
          <w:szCs w:val="24"/>
        </w:rPr>
        <w:t>размещению методического материала;</w:t>
      </w:r>
    </w:p>
    <w:p w:rsidR="00FE307E" w:rsidRPr="003C1E76" w:rsidRDefault="00FE307E" w:rsidP="00FE307E">
      <w:pPr>
        <w:shd w:val="clear" w:color="auto" w:fill="FFFFFF"/>
        <w:ind w:firstLine="709"/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>- Продолжение совершенствования РППС в группе в соответствии с ФГОС: мини-библиотека, кухня для девочек, уголок математики и сенсорики, уголок конструирования, обогатить уголки природы и исследовательский центр;</w:t>
      </w:r>
    </w:p>
    <w:p w:rsidR="00FE307E" w:rsidRPr="003C1E76" w:rsidRDefault="00FE307E" w:rsidP="00FE307E">
      <w:pPr>
        <w:rPr>
          <w:iCs/>
          <w:color w:val="auto"/>
          <w:szCs w:val="24"/>
        </w:rPr>
      </w:pPr>
      <w:r w:rsidRPr="003C1E76">
        <w:rPr>
          <w:iCs/>
          <w:color w:val="auto"/>
          <w:szCs w:val="24"/>
        </w:rPr>
        <w:t> - Повышение уровня педагогического мастерства путём участия в семинарах, мастер-классах, обучения на курсах повышения квалификации.</w:t>
      </w:r>
    </w:p>
    <w:p w:rsidR="00FE307E" w:rsidRPr="003C1E76" w:rsidRDefault="00FE307E" w:rsidP="001723C1">
      <w:pPr>
        <w:spacing w:after="0" w:line="360" w:lineRule="auto"/>
        <w:ind w:left="0" w:firstLine="709"/>
        <w:rPr>
          <w:color w:val="auto"/>
          <w:szCs w:val="24"/>
        </w:rPr>
      </w:pPr>
    </w:p>
    <w:sectPr w:rsidR="00FE307E" w:rsidRPr="003C1E76" w:rsidSect="003C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51" w:rsidRDefault="00161851" w:rsidP="00BD0AD5">
      <w:pPr>
        <w:spacing w:after="0" w:line="240" w:lineRule="auto"/>
      </w:pPr>
      <w:r>
        <w:separator/>
      </w:r>
    </w:p>
  </w:endnote>
  <w:endnote w:type="continuationSeparator" w:id="0">
    <w:p w:rsidR="00161851" w:rsidRDefault="00161851" w:rsidP="00BD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51" w:rsidRDefault="00161851" w:rsidP="00BD0AD5">
      <w:pPr>
        <w:spacing w:after="0" w:line="240" w:lineRule="auto"/>
      </w:pPr>
      <w:r>
        <w:separator/>
      </w:r>
    </w:p>
  </w:footnote>
  <w:footnote w:type="continuationSeparator" w:id="0">
    <w:p w:rsidR="00161851" w:rsidRDefault="00161851" w:rsidP="00BD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A17"/>
    <w:multiLevelType w:val="multilevel"/>
    <w:tmpl w:val="48D68A9E"/>
    <w:lvl w:ilvl="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27A3B"/>
    <w:multiLevelType w:val="hybridMultilevel"/>
    <w:tmpl w:val="0E343E96"/>
    <w:lvl w:ilvl="0" w:tplc="6E1A5FC8">
      <w:start w:val="1"/>
      <w:numFmt w:val="bullet"/>
      <w:lvlText w:val="-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0A491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98202C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EA069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A240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4740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6A822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047BD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28A5E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71C46"/>
    <w:multiLevelType w:val="hybridMultilevel"/>
    <w:tmpl w:val="AC607BD4"/>
    <w:lvl w:ilvl="0" w:tplc="234A1E80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98E"/>
    <w:multiLevelType w:val="hybridMultilevel"/>
    <w:tmpl w:val="3AA89622"/>
    <w:lvl w:ilvl="0" w:tplc="27BC9D2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AAF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255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AAD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0F3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C07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662E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68F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A1B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76A7A"/>
    <w:multiLevelType w:val="hybridMultilevel"/>
    <w:tmpl w:val="52AE2F0E"/>
    <w:lvl w:ilvl="0" w:tplc="9F309C2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60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015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667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9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ABF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4C8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4ED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473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133D1A"/>
    <w:multiLevelType w:val="multilevel"/>
    <w:tmpl w:val="BE765EE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EB2B42"/>
    <w:multiLevelType w:val="multilevel"/>
    <w:tmpl w:val="5E72BD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824256"/>
    <w:multiLevelType w:val="multilevel"/>
    <w:tmpl w:val="412E0308"/>
    <w:lvl w:ilvl="0">
      <w:start w:val="6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386EBE"/>
    <w:multiLevelType w:val="hybridMultilevel"/>
    <w:tmpl w:val="88EE8BA6"/>
    <w:lvl w:ilvl="0" w:tplc="234A1E80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628A2"/>
    <w:multiLevelType w:val="hybridMultilevel"/>
    <w:tmpl w:val="17A8D2E8"/>
    <w:lvl w:ilvl="0" w:tplc="CAB884A6">
      <w:start w:val="3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056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5025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827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E89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635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E38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BB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2F3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A16C40"/>
    <w:multiLevelType w:val="hybridMultilevel"/>
    <w:tmpl w:val="4B0E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C4808"/>
    <w:multiLevelType w:val="hybridMultilevel"/>
    <w:tmpl w:val="5F582C5C"/>
    <w:lvl w:ilvl="0" w:tplc="234A1E80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24232">
      <w:start w:val="1"/>
      <w:numFmt w:val="bullet"/>
      <w:lvlText w:val="o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32B1AE">
      <w:start w:val="1"/>
      <w:numFmt w:val="bullet"/>
      <w:lvlText w:val="▪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A5208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4A44A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A3C10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C75A4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CA324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E738E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C17C50"/>
    <w:multiLevelType w:val="hybridMultilevel"/>
    <w:tmpl w:val="C5945C64"/>
    <w:lvl w:ilvl="0" w:tplc="D350612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254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6F8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E857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AE2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16B8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0EC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217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CA0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5C43F1"/>
    <w:multiLevelType w:val="hybridMultilevel"/>
    <w:tmpl w:val="6BAE7510"/>
    <w:lvl w:ilvl="0" w:tplc="4C56DB2A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CD2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AE6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40A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8C4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3A3A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093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C85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CF1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356E33"/>
    <w:multiLevelType w:val="multilevel"/>
    <w:tmpl w:val="D38A132C"/>
    <w:lvl w:ilvl="0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9D"/>
    <w:rsid w:val="00012144"/>
    <w:rsid w:val="000A390D"/>
    <w:rsid w:val="000C4079"/>
    <w:rsid w:val="000D2A9D"/>
    <w:rsid w:val="000F29E6"/>
    <w:rsid w:val="00161851"/>
    <w:rsid w:val="001723C1"/>
    <w:rsid w:val="00177965"/>
    <w:rsid w:val="001A67F8"/>
    <w:rsid w:val="00203A46"/>
    <w:rsid w:val="00384D54"/>
    <w:rsid w:val="003C1E76"/>
    <w:rsid w:val="003C21A7"/>
    <w:rsid w:val="003D4525"/>
    <w:rsid w:val="00493E65"/>
    <w:rsid w:val="004B7383"/>
    <w:rsid w:val="00537A3D"/>
    <w:rsid w:val="005402E3"/>
    <w:rsid w:val="00552CCD"/>
    <w:rsid w:val="005B3AFB"/>
    <w:rsid w:val="005F277F"/>
    <w:rsid w:val="006037A5"/>
    <w:rsid w:val="006F2E15"/>
    <w:rsid w:val="00744432"/>
    <w:rsid w:val="00751791"/>
    <w:rsid w:val="008049F2"/>
    <w:rsid w:val="0091060D"/>
    <w:rsid w:val="00910959"/>
    <w:rsid w:val="00965853"/>
    <w:rsid w:val="00990EC7"/>
    <w:rsid w:val="00993493"/>
    <w:rsid w:val="00A13EDE"/>
    <w:rsid w:val="00A2278E"/>
    <w:rsid w:val="00A617D1"/>
    <w:rsid w:val="00B070DA"/>
    <w:rsid w:val="00B475BA"/>
    <w:rsid w:val="00B86261"/>
    <w:rsid w:val="00B9055F"/>
    <w:rsid w:val="00BD0AD5"/>
    <w:rsid w:val="00CD5E39"/>
    <w:rsid w:val="00CE14F2"/>
    <w:rsid w:val="00D678FD"/>
    <w:rsid w:val="00D80698"/>
    <w:rsid w:val="00D8393D"/>
    <w:rsid w:val="00DD0A3F"/>
    <w:rsid w:val="00E10F42"/>
    <w:rsid w:val="00E47DA3"/>
    <w:rsid w:val="00E5269C"/>
    <w:rsid w:val="00E62853"/>
    <w:rsid w:val="00E83486"/>
    <w:rsid w:val="00ED3A8A"/>
    <w:rsid w:val="00F333FF"/>
    <w:rsid w:val="00F563EE"/>
    <w:rsid w:val="00FE307E"/>
    <w:rsid w:val="00FE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C2064-8E36-48EC-A15D-72F7E71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9D"/>
    <w:pPr>
      <w:spacing w:after="15" w:line="267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BD0AD5"/>
    <w:pPr>
      <w:keepNext/>
      <w:keepLines/>
      <w:spacing w:after="10" w:line="271" w:lineRule="auto"/>
      <w:ind w:left="5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5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D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AD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AD5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BD0A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012144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12144"/>
    <w:pPr>
      <w:spacing w:after="100"/>
      <w:ind w:left="0"/>
    </w:pPr>
  </w:style>
  <w:style w:type="character" w:styleId="a8">
    <w:name w:val="Hyperlink"/>
    <w:basedOn w:val="a0"/>
    <w:uiPriority w:val="99"/>
    <w:unhideWhenUsed/>
    <w:rsid w:val="0001214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13E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37A3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384D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Базовый"/>
    <w:uiPriority w:val="99"/>
    <w:rsid w:val="00744432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45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D4525"/>
    <w:pPr>
      <w:spacing w:after="100"/>
      <w:ind w:left="240"/>
    </w:pPr>
  </w:style>
  <w:style w:type="paragraph" w:styleId="ac">
    <w:name w:val="Balloon Text"/>
    <w:basedOn w:val="a"/>
    <w:link w:val="ad"/>
    <w:uiPriority w:val="99"/>
    <w:semiHidden/>
    <w:unhideWhenUsed/>
    <w:rsid w:val="00F3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33F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anda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Качество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0.65</c:v>
                </c:pt>
                <c:pt idx="2">
                  <c:v>0.1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AC-4282-B3A9-807B767A38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Качество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0.54</c:v>
                </c:pt>
                <c:pt idx="1">
                  <c:v>0.44</c:v>
                </c:pt>
                <c:pt idx="2">
                  <c:v>0.02</c:v>
                </c:pt>
                <c:pt idx="3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AC-4282-B3A9-807B767A38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016896"/>
        <c:axId val="102018432"/>
      </c:barChart>
      <c:catAx>
        <c:axId val="10201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2018432"/>
        <c:crosses val="autoZero"/>
        <c:auto val="1"/>
        <c:lblAlgn val="ctr"/>
        <c:lblOffset val="100"/>
        <c:noMultiLvlLbl val="0"/>
      </c:catAx>
      <c:valAx>
        <c:axId val="102018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201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844A-E387-43C9-93FF-E45A6FDB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2022-05-26T23:30:00Z</dcterms:created>
  <dcterms:modified xsi:type="dcterms:W3CDTF">2022-05-26T23:30:00Z</dcterms:modified>
</cp:coreProperties>
</file>