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48" w:rsidRDefault="00453E48" w:rsidP="00453E48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71600" cy="923925"/>
            <wp:effectExtent l="0" t="0" r="0" b="9525"/>
            <wp:docPr id="1" name="Рисунок 1" descr="Описание: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логоти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E48" w:rsidRDefault="00453E48" w:rsidP="00453E48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муниципальное бюджетное образовательное учреждение </w:t>
      </w:r>
    </w:p>
    <w:p w:rsidR="00453E48" w:rsidRDefault="00453E48" w:rsidP="00453E48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«КЕДАНДИНСКАЯ ОСНОВНАЯ ОБЩЕОБРАЗОВАТЕЛЬНАЯ ШКОЛА с дошкольной группой</w:t>
      </w:r>
    </w:p>
    <w:p w:rsidR="00453E48" w:rsidRDefault="00453E48" w:rsidP="00453E48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>им. К.С. ЧИРЯЕВА»</w:t>
      </w:r>
    </w:p>
    <w:p w:rsidR="00453E48" w:rsidRDefault="00453E48" w:rsidP="00453E48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муниципального района «Вилюйский улус (район)» Республики Саха (Якутия)</w:t>
      </w:r>
    </w:p>
    <w:p w:rsidR="00453E48" w:rsidRDefault="00453E48" w:rsidP="00453E48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678206,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Чочунский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наслег, с.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</w:rPr>
        <w:t>Кюнде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, ул.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</w:rPr>
        <w:t>Юбилейная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д.9. телефакс 8(41132)-26114</w:t>
      </w:r>
    </w:p>
    <w:p w:rsidR="00453E48" w:rsidRDefault="00453E48" w:rsidP="00453E48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e</w:t>
      </w:r>
      <w:r>
        <w:rPr>
          <w:rFonts w:ascii="Times New Roman" w:eastAsia="Calibri" w:hAnsi="Times New Roman" w:cs="Times New Roman"/>
          <w:bCs/>
          <w:sz w:val="24"/>
          <w:szCs w:val="24"/>
        </w:rPr>
        <w:t>-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>mail</w:t>
      </w:r>
      <w:proofErr w:type="gramEnd"/>
      <w:r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hyperlink r:id="rId7" w:history="1">
        <w:r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en-US"/>
          </w:rPr>
          <w:t>kedandasch</w:t>
        </w:r>
        <w:r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@</w:t>
        </w:r>
        <w:r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en-US"/>
          </w:rPr>
          <w:t>mail</w:t>
        </w:r>
        <w:r>
          <w:rPr>
            <w:rStyle w:val="a3"/>
            <w:rFonts w:ascii="Times New Roman" w:eastAsia="Calibri" w:hAnsi="Times New Roman" w:cs="Times New Roman"/>
            <w:bCs/>
            <w:sz w:val="24"/>
            <w:szCs w:val="24"/>
          </w:rPr>
          <w:t>.</w:t>
        </w:r>
        <w:r>
          <w:rPr>
            <w:rStyle w:val="a3"/>
            <w:rFonts w:ascii="Times New Roman" w:eastAsia="Calibri" w:hAnsi="Times New Roman" w:cs="Times New Roman"/>
            <w:bCs/>
            <w:sz w:val="24"/>
            <w:szCs w:val="24"/>
            <w:lang w:val="en-US"/>
          </w:rPr>
          <w:t>ru</w:t>
        </w:r>
      </w:hyperlink>
    </w:p>
    <w:p w:rsidR="00453E48" w:rsidRDefault="00453E48" w:rsidP="00453E48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  <w:r>
        <w:rPr>
          <w:rFonts w:ascii="Times New Roman" w:eastAsia="Calibri" w:hAnsi="Times New Roman" w:cs="Times New Roman"/>
          <w:bCs/>
          <w:sz w:val="20"/>
          <w:szCs w:val="20"/>
        </w:rPr>
        <w:t>ОКПО 55657141, ОГРН 1021400641074, ИНН/КПП 1410004177/141001001</w:t>
      </w:r>
    </w:p>
    <w:p w:rsidR="00453E48" w:rsidRDefault="00453E48" w:rsidP="00453E48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53E48" w:rsidRDefault="00453E48" w:rsidP="00453E4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453E48" w:rsidRDefault="00453E48" w:rsidP="00453E4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СПРАВКА </w:t>
      </w:r>
    </w:p>
    <w:p w:rsidR="00453E48" w:rsidRDefault="00453E48" w:rsidP="00453E4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проведенных мероприятиях </w:t>
      </w:r>
    </w:p>
    <w:p w:rsidR="00453E48" w:rsidRDefault="00453E48" w:rsidP="00453E4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темати</w:t>
      </w:r>
      <w:r>
        <w:rPr>
          <w:rFonts w:ascii="Times New Roman" w:hAnsi="Times New Roman" w:cs="Times New Roman"/>
          <w:b/>
        </w:rPr>
        <w:t>ческой недели «Сказки»</w:t>
      </w:r>
    </w:p>
    <w:p w:rsidR="00453E48" w:rsidRDefault="00453E48" w:rsidP="00453E48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:rsidR="00453E48" w:rsidRPr="00453E48" w:rsidRDefault="00453E48" w:rsidP="00453E48">
      <w:pPr>
        <w:pStyle w:val="a7"/>
        <w:spacing w:before="116" w:beforeAutospacing="0" w:after="0" w:afterAutospacing="0"/>
        <w:contextualSpacing/>
        <w:rPr>
          <w:color w:val="000000" w:themeColor="text1"/>
          <w:sz w:val="22"/>
          <w:szCs w:val="22"/>
        </w:rPr>
      </w:pPr>
      <w:r>
        <w:rPr>
          <w:b/>
        </w:rPr>
        <w:t>Дата проведения:</w:t>
      </w:r>
      <w:r>
        <w:t xml:space="preserve"> </w:t>
      </w:r>
      <w:r w:rsidRPr="00453E48">
        <w:rPr>
          <w:rFonts w:eastAsiaTheme="minorEastAsia"/>
          <w:color w:val="000000" w:themeColor="text1"/>
          <w:kern w:val="24"/>
          <w:sz w:val="22"/>
          <w:szCs w:val="22"/>
        </w:rPr>
        <w:t>с 22 октября по 30 октября</w:t>
      </w:r>
    </w:p>
    <w:p w:rsidR="00453E48" w:rsidRDefault="00453E48" w:rsidP="00453E48">
      <w:pPr>
        <w:pStyle w:val="a7"/>
        <w:spacing w:before="116" w:beforeAutospacing="0" w:after="0" w:afterAutospacing="0"/>
        <w:contextualSpacing/>
        <w:rPr>
          <w:rFonts w:eastAsiaTheme="minorHAnsi"/>
          <w:sz w:val="22"/>
          <w:szCs w:val="22"/>
          <w:lang w:eastAsia="en-US"/>
        </w:rPr>
      </w:pPr>
    </w:p>
    <w:p w:rsidR="00453E48" w:rsidRDefault="00453E48" w:rsidP="00453E48">
      <w:pPr>
        <w:pStyle w:val="a7"/>
        <w:spacing w:before="116" w:beforeAutospacing="0" w:after="0" w:afterAutospacing="0"/>
        <w:contextualSpacing/>
      </w:pPr>
      <w:r>
        <w:rPr>
          <w:b/>
        </w:rPr>
        <w:t>Цель проведения:</w:t>
      </w:r>
      <w:r>
        <w:t xml:space="preserve"> </w:t>
      </w:r>
    </w:p>
    <w:p w:rsidR="00453E48" w:rsidRDefault="00453E48" w:rsidP="00453E48">
      <w:pPr>
        <w:pStyle w:val="a7"/>
        <w:numPr>
          <w:ilvl w:val="0"/>
          <w:numId w:val="3"/>
        </w:numPr>
        <w:spacing w:before="116" w:beforeAutospacing="0" w:after="0" w:afterAutospacing="0"/>
        <w:contextualSpacing/>
        <w:rPr>
          <w:rFonts w:eastAsiaTheme="minorEastAsia"/>
          <w:color w:val="000000" w:themeColor="text1"/>
          <w:kern w:val="24"/>
          <w:sz w:val="22"/>
          <w:szCs w:val="22"/>
        </w:rPr>
      </w:pPr>
      <w:r w:rsidRPr="00453E48">
        <w:rPr>
          <w:rFonts w:eastAsiaTheme="minorEastAsia"/>
          <w:color w:val="000000" w:themeColor="text1"/>
          <w:kern w:val="24"/>
          <w:sz w:val="22"/>
          <w:szCs w:val="22"/>
        </w:rPr>
        <w:t xml:space="preserve">Продолжать знакомить с русскими и якутскими народными сказками. </w:t>
      </w:r>
    </w:p>
    <w:p w:rsidR="00453E48" w:rsidRDefault="00453E48" w:rsidP="00453E48">
      <w:pPr>
        <w:pStyle w:val="a7"/>
        <w:numPr>
          <w:ilvl w:val="0"/>
          <w:numId w:val="3"/>
        </w:numPr>
        <w:spacing w:before="116" w:beforeAutospacing="0" w:after="0" w:afterAutospacing="0"/>
        <w:contextualSpacing/>
      </w:pPr>
      <w:r w:rsidRPr="00453E48">
        <w:rPr>
          <w:rFonts w:eastAsiaTheme="minorEastAsia"/>
          <w:color w:val="000000" w:themeColor="text1"/>
          <w:kern w:val="24"/>
          <w:sz w:val="22"/>
          <w:szCs w:val="22"/>
        </w:rPr>
        <w:t>Развитие устной речи детей.</w:t>
      </w:r>
      <w:r w:rsidRPr="00453E48">
        <w:rPr>
          <w:rFonts w:ascii="Segoe Print" w:eastAsiaTheme="minorEastAsia" w:hAnsi="Segoe Print"/>
          <w:color w:val="000000" w:themeColor="text1"/>
          <w:kern w:val="24"/>
          <w:sz w:val="36"/>
          <w:szCs w:val="36"/>
        </w:rPr>
        <w:t xml:space="preserve"> </w:t>
      </w:r>
    </w:p>
    <w:p w:rsidR="00453E48" w:rsidRDefault="00453E48" w:rsidP="00453E48">
      <w:pPr>
        <w:spacing w:line="240" w:lineRule="auto"/>
        <w:rPr>
          <w:rFonts w:ascii="Times New Roman" w:hAnsi="Times New Roman" w:cs="Times New Roman"/>
        </w:rPr>
      </w:pPr>
    </w:p>
    <w:p w:rsidR="00453E48" w:rsidRDefault="00453E48" w:rsidP="00453E48">
      <w:pPr>
        <w:spacing w:line="240" w:lineRule="auto"/>
        <w:rPr>
          <w:rFonts w:ascii="Times New Roman" w:hAnsi="Times New Roman" w:cs="Times New Roman"/>
        </w:rPr>
      </w:pPr>
      <w:r w:rsidRPr="00453E48">
        <w:rPr>
          <w:rFonts w:ascii="Times New Roman" w:hAnsi="Times New Roman" w:cs="Times New Roman"/>
          <w:b/>
          <w:color w:val="000000" w:themeColor="text1"/>
        </w:rPr>
        <w:t>Итоговое мероприятие</w:t>
      </w:r>
      <w:r>
        <w:rPr>
          <w:rFonts w:ascii="Times New Roman" w:hAnsi="Times New Roman" w:cs="Times New Roman"/>
        </w:rPr>
        <w:t xml:space="preserve">: постановка сказки «Старушка </w:t>
      </w:r>
      <w:proofErr w:type="spellStart"/>
      <w:r>
        <w:rPr>
          <w:rFonts w:ascii="Times New Roman" w:hAnsi="Times New Roman" w:cs="Times New Roman"/>
        </w:rPr>
        <w:t>Таал-таал</w:t>
      </w:r>
      <w:proofErr w:type="spellEnd"/>
      <w:r>
        <w:rPr>
          <w:rFonts w:ascii="Times New Roman" w:hAnsi="Times New Roman" w:cs="Times New Roman"/>
        </w:rPr>
        <w:t>»</w:t>
      </w:r>
    </w:p>
    <w:p w:rsidR="00453E48" w:rsidRDefault="00453E48" w:rsidP="00453E48">
      <w:pPr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течени</w:t>
      </w:r>
      <w:proofErr w:type="gramStart"/>
      <w:r>
        <w:rPr>
          <w:rFonts w:ascii="Times New Roman" w:hAnsi="Times New Roman" w:cs="Times New Roman"/>
        </w:rPr>
        <w:t>и</w:t>
      </w:r>
      <w:proofErr w:type="gramEnd"/>
      <w:r>
        <w:rPr>
          <w:rFonts w:ascii="Times New Roman" w:hAnsi="Times New Roman" w:cs="Times New Roman"/>
        </w:rPr>
        <w:t xml:space="preserve"> недели воспитатели знакомили детей с русскими и якутскими народными сказками. Провели беседы, викторины о сказках. </w:t>
      </w:r>
    </w:p>
    <w:p w:rsidR="00453E48" w:rsidRDefault="00453E48" w:rsidP="00453E48">
      <w:pPr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Организовали выставку работ детей на тему «Сказки».</w:t>
      </w:r>
    </w:p>
    <w:p w:rsidR="00453E48" w:rsidRDefault="00453E48" w:rsidP="00453E48">
      <w:pPr>
        <w:spacing w:line="240" w:lineRule="auto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30 октября воспитатели провели итоговое мероприятие. Дети поставили якутскую народную сказку «Старушка </w:t>
      </w:r>
      <w:proofErr w:type="spellStart"/>
      <w:r>
        <w:rPr>
          <w:rFonts w:ascii="Times New Roman" w:hAnsi="Times New Roman" w:cs="Times New Roman"/>
        </w:rPr>
        <w:t>Таал-таал</w:t>
      </w:r>
      <w:proofErr w:type="spellEnd"/>
      <w:r>
        <w:rPr>
          <w:rFonts w:ascii="Times New Roman" w:hAnsi="Times New Roman" w:cs="Times New Roman"/>
        </w:rPr>
        <w:t>».  После ученики театрального кружка  школы показали детям русские народные сказки «Репка» и «Колобок».</w:t>
      </w:r>
    </w:p>
    <w:p w:rsidR="00453E48" w:rsidRDefault="00453E48" w:rsidP="00453E48">
      <w:pPr>
        <w:spacing w:line="240" w:lineRule="auto"/>
        <w:ind w:firstLine="708"/>
        <w:rPr>
          <w:rFonts w:ascii="Times New Roman" w:hAnsi="Times New Roman" w:cs="Times New Roman"/>
        </w:rPr>
      </w:pPr>
    </w:p>
    <w:p w:rsidR="00453E48" w:rsidRDefault="00453E48" w:rsidP="00453E48">
      <w:pPr>
        <w:spacing w:line="240" w:lineRule="auto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Ст. воспитатель Гуляева Н.К.</w:t>
      </w:r>
    </w:p>
    <w:p w:rsidR="00453E48" w:rsidRDefault="00453E48" w:rsidP="00453E48">
      <w:pPr>
        <w:spacing w:line="240" w:lineRule="auto"/>
        <w:ind w:firstLine="708"/>
        <w:jc w:val="right"/>
        <w:rPr>
          <w:rFonts w:ascii="Times New Roman" w:hAnsi="Times New Roman" w:cs="Times New Roman"/>
        </w:rPr>
      </w:pPr>
    </w:p>
    <w:p w:rsidR="00453E48" w:rsidRDefault="00453E48" w:rsidP="00453E48">
      <w:pPr>
        <w:spacing w:line="240" w:lineRule="auto"/>
        <w:ind w:firstLine="708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453E48" w:rsidRDefault="00453E48" w:rsidP="00453E48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53E48" w:rsidRDefault="00453E48" w:rsidP="00453E48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53E48" w:rsidRDefault="00453E48" w:rsidP="00453E48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53E48" w:rsidRDefault="00453E48" w:rsidP="00453E48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53E48" w:rsidRDefault="00453E48" w:rsidP="00453E48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53E48" w:rsidRDefault="00453E48" w:rsidP="00453E48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53E48" w:rsidRDefault="00453E48" w:rsidP="00453E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3E48" w:rsidRDefault="00453E48" w:rsidP="00453E48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53E48" w:rsidRDefault="00453E48" w:rsidP="00453E48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53E48" w:rsidRDefault="00453E48" w:rsidP="00453E48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53E48" w:rsidRDefault="00453E48" w:rsidP="00453E48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53E48" w:rsidRDefault="00453E48" w:rsidP="00453E48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53E48" w:rsidRDefault="00453E48" w:rsidP="00453E48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53E48" w:rsidRDefault="00453E48" w:rsidP="00453E48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53E48" w:rsidRDefault="00453E48" w:rsidP="00453E4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53E48" w:rsidRDefault="00453E48" w:rsidP="00453E48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53E48" w:rsidRDefault="00453E48" w:rsidP="00453E48">
      <w:pPr>
        <w:spacing w:line="240" w:lineRule="auto"/>
      </w:pPr>
    </w:p>
    <w:p w:rsidR="00EB3A6C" w:rsidRDefault="00EB3A6C"/>
    <w:sectPr w:rsidR="00EB3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A3E88"/>
    <w:multiLevelType w:val="hybridMultilevel"/>
    <w:tmpl w:val="5BCAE5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F690E"/>
    <w:multiLevelType w:val="hybridMultilevel"/>
    <w:tmpl w:val="F580D6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48"/>
    <w:rsid w:val="00453E48"/>
    <w:rsid w:val="00CA6C5B"/>
    <w:rsid w:val="00EB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3E4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53E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3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E4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453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3E4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53E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53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3E4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453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edandasc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Хатынчаан</dc:creator>
  <cp:lastModifiedBy>Хатынчаан</cp:lastModifiedBy>
  <cp:revision>2</cp:revision>
  <dcterms:created xsi:type="dcterms:W3CDTF">2018-11-08T00:43:00Z</dcterms:created>
  <dcterms:modified xsi:type="dcterms:W3CDTF">2018-11-08T00:53:00Z</dcterms:modified>
</cp:coreProperties>
</file>